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29" w:rsidRDefault="00760029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7E65F950" wp14:editId="7802DC69">
            <wp:extent cx="4038600" cy="962671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1038" cy="9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029" w:rsidRDefault="00760029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</w:pPr>
    </w:p>
    <w:p w:rsidR="00ED3DCC" w:rsidRPr="002B58F8" w:rsidRDefault="00ED3DCC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val="en-US" w:eastAsia="it-IT"/>
        </w:rPr>
      </w:pPr>
      <w:r w:rsidRPr="00ED3DCC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 xml:space="preserve">Global Solution Architect </w:t>
      </w:r>
      <w:r w:rsidR="003A2DBC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 xml:space="preserve">(GSA) </w:t>
      </w:r>
      <w:r w:rsidR="002B58F8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 xml:space="preserve">for Solution </w:t>
      </w:r>
      <w:proofErr w:type="spellStart"/>
      <w:r w:rsidR="002B58F8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>Center</w:t>
      </w:r>
      <w:proofErr w:type="spellEnd"/>
      <w:r w:rsidR="002B58F8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 xml:space="preserve"> </w:t>
      </w:r>
      <w:r w:rsidR="00956BBF">
        <w:rPr>
          <w:rFonts w:ascii="Arial" w:eastAsia="Times New Roman" w:hAnsi="Arial" w:cs="Arial"/>
          <w:b/>
          <w:bCs/>
          <w:color w:val="3DCC55"/>
          <w:sz w:val="24"/>
          <w:szCs w:val="24"/>
          <w:lang w:val="en-GB" w:eastAsia="it-IT"/>
        </w:rPr>
        <w:t>HVAC</w:t>
      </w:r>
    </w:p>
    <w:p w:rsidR="00ED3DCC" w:rsidRPr="00ED3DCC" w:rsidRDefault="00ED3DCC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As a </w:t>
      </w:r>
      <w:r w:rsidRPr="00D414AA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Global Solution Architect m/f you will be responsible for adapting, promoting and </w:t>
      </w:r>
      <w:proofErr w:type="gramStart"/>
      <w:r w:rsidRPr="00D414AA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supporting  integrated</w:t>
      </w:r>
      <w:proofErr w:type="gramEnd"/>
      <w:r w:rsidRPr="00D414AA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, intelligent </w:t>
      </w:r>
      <w:r w:rsidR="00956BB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HVAC</w:t>
      </w:r>
      <w:r w:rsidR="00F61F5F" w:rsidRPr="00D414AA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</w:t>
      </w:r>
      <w:r w:rsidRPr="00D414AA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solutions for customers</w:t>
      </w:r>
      <w:r w:rsidRPr="00D414AA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in the </w:t>
      </w:r>
      <w:r w:rsidR="00956BB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HVAC</w:t>
      </w:r>
      <w:r w:rsidR="00F61F5F" w:rsidRPr="00D414AA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</w:t>
      </w:r>
      <w:r w:rsidRPr="00D414AA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market and to implement the Schneider Electric strategy with Global Strategic Accounts.</w:t>
      </w:r>
    </w:p>
    <w:p w:rsidR="00ED3DCC" w:rsidRDefault="00ED3DCC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Must possess the ability to build solutions by understanding the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customer context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, including all stakeholders, process and needs, as well as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technical complexity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induced by the integration of numerous interconnected components and sub-systems.</w:t>
      </w:r>
    </w:p>
    <w:p w:rsidR="00ED3DCC" w:rsidRPr="00ED3DCC" w:rsidRDefault="00DD2416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Strong relationship with L3 team for </w:t>
      </w:r>
      <w:r w:rsidR="00956BB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HVAC</w:t>
      </w: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.</w:t>
      </w:r>
    </w:p>
    <w:p w:rsidR="00ED3DCC" w:rsidRPr="00ED3DCC" w:rsidRDefault="00ED3DCC" w:rsidP="00ED3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 xml:space="preserve">Your </w:t>
      </w:r>
      <w:proofErr w:type="spellStart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>tasks</w:t>
      </w:r>
      <w:proofErr w:type="spellEnd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 xml:space="preserve"> – versatile:</w:t>
      </w:r>
    </w:p>
    <w:p w:rsidR="003A2DBC" w:rsidRPr="003A2DB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Understand customer applications</w:t>
      </w:r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for </w:t>
      </w:r>
      <w:r w:rsidR="00956BB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HVAC</w:t>
      </w:r>
      <w:r w:rsidR="00DE638E"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</w:t>
      </w:r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and life cycle expected performances. </w:t>
      </w:r>
    </w:p>
    <w:p w:rsidR="00ED3DCC" w:rsidRPr="003A2DB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Bring </w:t>
      </w:r>
      <w:r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differentiation</w:t>
      </w:r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and </w:t>
      </w:r>
      <w:r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innovation</w:t>
      </w:r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to support the sales </w:t>
      </w:r>
      <w:r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in front of assigned Strategic Accounts and </w:t>
      </w:r>
      <w:proofErr w:type="gramStart"/>
      <w:r w:rsidRPr="003A2DB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potential  customers</w:t>
      </w:r>
      <w:proofErr w:type="gramEnd"/>
      <w:r w:rsidRPr="003A2DB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, addressing business needs, customer process constraints, and technical challenges.</w:t>
      </w:r>
      <w:r w:rsidRPr="003A2DB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Demonstrate the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value of Schneider proposition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to deliver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profitable solutions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to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targeted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market segments.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Prescribe SE offers and influence tender specifications.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Prepare and negotiate with the customer the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operational description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of the solution, as well as the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functional description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including quantified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performance levels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and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related budgets.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Adapt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reference architectures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prepared for </w:t>
      </w:r>
      <w:r w:rsidR="00956BB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HVAC</w:t>
      </w:r>
      <w:r w:rsidR="003A2DBC"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market to elaborate a solution in line with customer expectations, while re-using to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save time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,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optimize costs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and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reduce risks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proofErr w:type="gramStart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Anticipate  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complementary</w:t>
      </w:r>
      <w:proofErr w:type="gramEnd"/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 functions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selling opportunities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for some add-ons in a later stage of the project.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proofErr w:type="gramStart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Network  with</w:t>
      </w:r>
      <w:proofErr w:type="gramEnd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 xml:space="preserve"> other  architects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to capitalize experience  for his/her  segment.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Solution Marketing: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proofErr w:type="gramStart"/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Promote  the</w:t>
      </w:r>
      <w:proofErr w:type="gramEnd"/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unique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Customer Value Propositions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for the Segment  to influence customers/consultants with SE Solutions  by prescribing differentiating architectures very early in the customer project lifecycle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Improve those architectures with use cases from his/her own customers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Solution </w:t>
      </w:r>
      <w:proofErr w:type="spellStart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Selling</w:t>
      </w:r>
      <w:proofErr w:type="spellEnd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: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Key mission is to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adapt reference architectures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to meet specific GSA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customer needs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.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Perform gap analysis between customer needs and reference architectures and adapt the proposed architecture and project scope to </w:t>
      </w: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satisfy key decision criteria for the customer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(functions, performance &amp; budget)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Work with end users and consultants to influence the specifications and prescribe SE offers with differentiating features and benefits.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Contribute to Solution selling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, in close cooperation with the KAM for global accounts located in his/her country, as well as the SAE and ensure consistency of deployments globally.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val="en-GB" w:eastAsia="it-IT"/>
        </w:rPr>
        <w:t> </w:t>
      </w:r>
      <w:proofErr w:type="spellStart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Support</w:t>
      </w:r>
      <w:proofErr w:type="spellEnd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 to </w:t>
      </w:r>
      <w:r w:rsidR="00D7295F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the </w:t>
      </w:r>
      <w:proofErr w:type="spellStart"/>
      <w:r w:rsidR="00D7295F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Countries</w:t>
      </w:r>
      <w:proofErr w:type="spellEnd"/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: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Provides all relevant information and system analysis results as well as contractual agreements to the </w:t>
      </w:r>
      <w:r w:rsidR="00D7295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Countries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.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Train, certify, and support </w:t>
      </w:r>
      <w:r w:rsidR="00D7295F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Countries</w:t>
      </w: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.</w:t>
      </w:r>
    </w:p>
    <w:p w:rsidR="00ED3DCC" w:rsidRPr="00ED3DCC" w:rsidRDefault="00ED3DCC" w:rsidP="00ED3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Networking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eastAsia="it-IT"/>
        </w:rPr>
        <w:t xml:space="preserve"> </w:t>
      </w:r>
    </w:p>
    <w:p w:rsidR="00A12C50" w:rsidRDefault="00ED3DCC" w:rsidP="00E83B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Share experience with other global and local Solution architects.</w:t>
      </w:r>
    </w:p>
    <w:p w:rsidR="00E83BCE" w:rsidRPr="00E83BCE" w:rsidRDefault="00E83BCE" w:rsidP="00E83BCE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</w:p>
    <w:p w:rsidR="00DD2416" w:rsidRPr="00A12C50" w:rsidRDefault="00DD2416" w:rsidP="00A12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</w:pPr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  <w:t>Develop solutions</w:t>
      </w:r>
      <w:r w:rsidR="00A12C50"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  <w:t>/applications</w:t>
      </w:r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  <w:t xml:space="preserve"> for internal and external customers </w:t>
      </w:r>
    </w:p>
    <w:p w:rsidR="00DD2416" w:rsidRPr="00A12C50" w:rsidRDefault="00DD2416" w:rsidP="00A12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</w:pPr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Work on POC </w:t>
      </w:r>
    </w:p>
    <w:p w:rsidR="00DD2416" w:rsidRPr="00A12C50" w:rsidRDefault="00DD2416" w:rsidP="00A12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</w:pPr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Support launches</w:t>
      </w:r>
    </w:p>
    <w:p w:rsidR="00DD2416" w:rsidRPr="00956BBF" w:rsidRDefault="00DD2416" w:rsidP="00A12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</w:pPr>
      <w:r w:rsidRPr="00956BBF">
        <w:rPr>
          <w:rFonts w:ascii="Arial" w:eastAsia="Times New Roman" w:hAnsi="Arial" w:cs="Arial"/>
          <w:b/>
          <w:bCs/>
          <w:color w:val="626469"/>
          <w:sz w:val="20"/>
          <w:szCs w:val="20"/>
          <w:lang w:val="en-US" w:eastAsia="it-IT"/>
        </w:rPr>
        <w:t>Support R&amp;D for validation, AFB and TVDA</w:t>
      </w:r>
    </w:p>
    <w:p w:rsidR="00DD2416" w:rsidRPr="00A12C50" w:rsidRDefault="00DD2416" w:rsidP="00A12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</w:pPr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Animate ADE, L2G, </w:t>
      </w:r>
      <w:proofErr w:type="spellStart"/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knowledge</w:t>
      </w:r>
      <w:proofErr w:type="spellEnd"/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 </w:t>
      </w:r>
      <w:proofErr w:type="spellStart"/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>program</w:t>
      </w:r>
      <w:proofErr w:type="spellEnd"/>
      <w:r w:rsidRPr="00A12C50">
        <w:rPr>
          <w:rFonts w:ascii="Arial" w:eastAsia="Times New Roman" w:hAnsi="Arial" w:cs="Arial"/>
          <w:b/>
          <w:bCs/>
          <w:color w:val="626469"/>
          <w:sz w:val="20"/>
          <w:szCs w:val="20"/>
          <w:lang w:eastAsia="it-IT"/>
        </w:rPr>
        <w:t xml:space="preserve"> </w:t>
      </w:r>
    </w:p>
    <w:p w:rsidR="00ED3DCC" w:rsidRPr="00ED3DCC" w:rsidRDefault="00ED3DCC" w:rsidP="00ED3DCC">
      <w:pPr>
        <w:spacing w:after="0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 xml:space="preserve">Your </w:t>
      </w:r>
      <w:proofErr w:type="spellStart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>profile</w:t>
      </w:r>
      <w:proofErr w:type="spellEnd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 xml:space="preserve"> – </w:t>
      </w:r>
      <w:proofErr w:type="spellStart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>qualified</w:t>
      </w:r>
      <w:proofErr w:type="spellEnd"/>
      <w:r w:rsidRPr="00ED3DCC"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  <w:t>:</w:t>
      </w:r>
    </w:p>
    <w:p w:rsidR="00ED3DCC" w:rsidRPr="00ED3DCC" w:rsidRDefault="00ED3DCC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Engineering Degree aligned with industry – Mechanical, Electrical, Electronics &amp; software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83BCE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Customer understanding: 3-5</w:t>
      </w:r>
      <w:r w:rsidR="00ED3DCC"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years </w:t>
      </w: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of </w:t>
      </w:r>
      <w:r w:rsidR="00ED3DCC"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experience in the targeted segment leading to </w:t>
      </w:r>
      <w:proofErr w:type="gramStart"/>
      <w:r w:rsidR="00ED3DCC"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good  knowledge</w:t>
      </w:r>
      <w:proofErr w:type="gramEnd"/>
      <w:r w:rsidR="00ED3DCC"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of customer vocabulary, pain-points, expectations and deliverables</w:t>
      </w:r>
      <w:r w:rsidR="00ED3DCC"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</w:pPr>
      <w:r w:rsidRPr="00ED3DCC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System architecture methodology, starting from customer needs identification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val="en-GB"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Ability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to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influence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and convince</w:t>
      </w:r>
      <w:r w:rsidRPr="00ED3DCC">
        <w:rPr>
          <w:rFonts w:ascii="Arial" w:eastAsia="Times New Roman" w:hAnsi="Arial" w:cs="Arial"/>
          <w:color w:val="626469"/>
          <w:sz w:val="18"/>
          <w:szCs w:val="18"/>
          <w:lang w:eastAsia="it-IT"/>
        </w:rPr>
        <w:t xml:space="preserve"> </w:t>
      </w:r>
    </w:p>
    <w:p w:rsidR="00ED3DCC" w:rsidRPr="00ED3DCC" w:rsidRDefault="00ED3DCC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Communication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skills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</w:t>
      </w:r>
      <w:proofErr w:type="gram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(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internal</w:t>
      </w:r>
      <w:proofErr w:type="spellEnd"/>
      <w:proofErr w:type="gram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  &amp;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external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) </w:t>
      </w:r>
    </w:p>
    <w:p w:rsidR="00ED3DCC" w:rsidRPr="00E83BCE" w:rsidRDefault="00ED3DCC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Ability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to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foster</w:t>
      </w:r>
      <w:proofErr w:type="spellEnd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</w:t>
      </w:r>
      <w:proofErr w:type="spellStart"/>
      <w:r w:rsidRPr="00ED3DCC">
        <w:rPr>
          <w:rFonts w:ascii="Arial" w:eastAsia="Times New Roman" w:hAnsi="Arial" w:cs="Arial"/>
          <w:color w:val="626469"/>
          <w:sz w:val="20"/>
          <w:szCs w:val="20"/>
          <w:lang w:eastAsia="it-IT"/>
        </w:rPr>
        <w:t>cooperation</w:t>
      </w:r>
      <w:proofErr w:type="spellEnd"/>
    </w:p>
    <w:p w:rsidR="00E83BCE" w:rsidRPr="00E83BCE" w:rsidRDefault="00E83BCE" w:rsidP="00ED3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>Willling</w:t>
      </w:r>
      <w:proofErr w:type="spellEnd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to </w:t>
      </w:r>
      <w:proofErr w:type="spellStart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>travel</w:t>
      </w:r>
      <w:proofErr w:type="spellEnd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>about</w:t>
      </w:r>
      <w:proofErr w:type="spellEnd"/>
      <w:r>
        <w:rPr>
          <w:rFonts w:ascii="Arial" w:eastAsia="Times New Roman" w:hAnsi="Arial" w:cs="Arial"/>
          <w:color w:val="626469"/>
          <w:sz w:val="20"/>
          <w:szCs w:val="20"/>
          <w:lang w:eastAsia="it-IT"/>
        </w:rPr>
        <w:t xml:space="preserve"> 50%</w:t>
      </w:r>
    </w:p>
    <w:p w:rsidR="00E83BCE" w:rsidRDefault="00E83BCE" w:rsidP="00E83BCE">
      <w:pPr>
        <w:spacing w:after="0" w:line="240" w:lineRule="auto"/>
        <w:rPr>
          <w:rFonts w:ascii="Arial" w:eastAsia="Times New Roman" w:hAnsi="Arial" w:cs="Arial"/>
          <w:b/>
          <w:bCs/>
          <w:color w:val="009530"/>
          <w:sz w:val="24"/>
          <w:szCs w:val="24"/>
          <w:lang w:eastAsia="it-IT"/>
        </w:rPr>
      </w:pPr>
    </w:p>
    <w:p w:rsidR="00E83BCE" w:rsidRPr="00E83BCE" w:rsidRDefault="00E83BCE" w:rsidP="00E83BCE">
      <w:pPr>
        <w:spacing w:after="0" w:line="240" w:lineRule="auto"/>
        <w:rPr>
          <w:rFonts w:ascii="Arial" w:eastAsia="Times New Roman" w:hAnsi="Arial" w:cs="Arial"/>
          <w:b/>
          <w:bCs/>
          <w:color w:val="009530"/>
          <w:sz w:val="24"/>
          <w:szCs w:val="24"/>
          <w:lang w:val="en-GB" w:eastAsia="it-IT"/>
        </w:rPr>
      </w:pPr>
      <w:r w:rsidRPr="00E83BCE">
        <w:rPr>
          <w:rFonts w:ascii="Arial" w:eastAsia="Times New Roman" w:hAnsi="Arial" w:cs="Arial"/>
          <w:b/>
          <w:bCs/>
          <w:color w:val="009530"/>
          <w:sz w:val="24"/>
          <w:szCs w:val="24"/>
          <w:lang w:val="en-GB" w:eastAsia="it-IT"/>
        </w:rPr>
        <w:t>Place of work</w:t>
      </w:r>
    </w:p>
    <w:p w:rsidR="00E83BCE" w:rsidRDefault="00E83BCE" w:rsidP="00E83B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  <w:proofErr w:type="spellStart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Pieve</w:t>
      </w:r>
      <w:proofErr w:type="spellEnd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</w:t>
      </w:r>
      <w:proofErr w:type="spellStart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D’alpago</w:t>
      </w:r>
      <w:proofErr w:type="spellEnd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(</w:t>
      </w:r>
      <w:proofErr w:type="spellStart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Belluno</w:t>
      </w:r>
      <w:proofErr w:type="spellEnd"/>
      <w:r w:rsidRPr="00E83BCE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)</w:t>
      </w:r>
    </w:p>
    <w:p w:rsidR="00B36127" w:rsidRDefault="00B36127" w:rsidP="00E83B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</w:p>
    <w:p w:rsidR="00B36127" w:rsidRDefault="00B36127" w:rsidP="00E83B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</w:p>
    <w:p w:rsidR="00B36127" w:rsidRDefault="00B36127" w:rsidP="00E83B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deadline</w:t>
      </w: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:</w:t>
      </w:r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30 </w:t>
      </w:r>
      <w:proofErr w:type="spellStart"/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novembre</w:t>
      </w:r>
      <w:proofErr w:type="spellEnd"/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 </w:t>
      </w: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2017</w:t>
      </w:r>
    </w:p>
    <w:p w:rsidR="00B36127" w:rsidRPr="00E83BCE" w:rsidRDefault="00B36127" w:rsidP="00E83B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</w:pPr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mail </w:t>
      </w:r>
      <w:r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>to</w:t>
      </w:r>
      <w:bookmarkStart w:id="0" w:name="_GoBack"/>
      <w:bookmarkEnd w:id="0"/>
      <w:r w:rsidRPr="00B36127">
        <w:rPr>
          <w:rFonts w:ascii="Arial" w:eastAsia="Times New Roman" w:hAnsi="Arial" w:cs="Arial"/>
          <w:color w:val="626469"/>
          <w:sz w:val="20"/>
          <w:szCs w:val="20"/>
          <w:lang w:val="en-GB" w:eastAsia="it-IT"/>
        </w:rPr>
        <w:t xml:space="preserve">: </w:t>
      </w:r>
      <w:hyperlink r:id="rId6" w:tgtFrame="_blank" w:history="1">
        <w:r w:rsidRPr="00B36127">
          <w:rPr>
            <w:rFonts w:ascii="Arial" w:eastAsia="Times New Roman" w:hAnsi="Arial" w:cs="Arial"/>
            <w:color w:val="626469"/>
            <w:sz w:val="20"/>
            <w:szCs w:val="20"/>
            <w:lang w:val="en-GB" w:eastAsia="it-IT"/>
          </w:rPr>
          <w:t>michela.merlin@schneider-electric.com</w:t>
        </w:r>
      </w:hyperlink>
    </w:p>
    <w:sectPr w:rsidR="00B36127" w:rsidRPr="00E83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608"/>
    <w:multiLevelType w:val="multilevel"/>
    <w:tmpl w:val="9AA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20593"/>
    <w:multiLevelType w:val="multilevel"/>
    <w:tmpl w:val="225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CC"/>
    <w:rsid w:val="00246595"/>
    <w:rsid w:val="002B58F8"/>
    <w:rsid w:val="002E558D"/>
    <w:rsid w:val="003525D5"/>
    <w:rsid w:val="003A2DBC"/>
    <w:rsid w:val="00760029"/>
    <w:rsid w:val="00882513"/>
    <w:rsid w:val="00956BBF"/>
    <w:rsid w:val="00A12C50"/>
    <w:rsid w:val="00B36127"/>
    <w:rsid w:val="00C61712"/>
    <w:rsid w:val="00D414AA"/>
    <w:rsid w:val="00D7295F"/>
    <w:rsid w:val="00DD2416"/>
    <w:rsid w:val="00DE638E"/>
    <w:rsid w:val="00E83BCE"/>
    <w:rsid w:val="00EB7D7D"/>
    <w:rsid w:val="00ED3DCC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C274"/>
  <w15:docId w15:val="{EF7E6A72-6411-4873-A15D-2C0403C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4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4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7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7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12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2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0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0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38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3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79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0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0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99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1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5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67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3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9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42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36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0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06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a.merlin@schneider-electri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Invensys INC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Merlin</dc:creator>
  <cp:lastModifiedBy>AMM-P0363</cp:lastModifiedBy>
  <cp:revision>3</cp:revision>
  <dcterms:created xsi:type="dcterms:W3CDTF">2017-09-11T12:17:00Z</dcterms:created>
  <dcterms:modified xsi:type="dcterms:W3CDTF">2017-09-11T12:18:00Z</dcterms:modified>
</cp:coreProperties>
</file>