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59A54" w14:textId="77777777" w:rsidR="002E1B49" w:rsidRDefault="002E1B49" w:rsidP="00941730">
      <w:pPr>
        <w:spacing w:after="0" w:line="240" w:lineRule="auto"/>
        <w:ind w:left="4248"/>
        <w:rPr>
          <w:rFonts w:eastAsia="Times New Roman" w:cstheme="minorHAnsi"/>
          <w:b/>
          <w:bCs/>
          <w:color w:val="000000"/>
          <w:sz w:val="18"/>
          <w:lang w:eastAsia="it-IT"/>
        </w:rPr>
      </w:pPr>
      <w:r w:rsidRPr="00D9305C">
        <w:rPr>
          <w:rFonts w:eastAsia="Times New Roman" w:cstheme="minorHAnsi"/>
          <w:b/>
          <w:bCs/>
          <w:noProof/>
          <w:color w:val="000000"/>
          <w:sz w:val="18"/>
          <w:lang w:eastAsia="it-IT"/>
        </w:rPr>
        <w:drawing>
          <wp:anchor distT="0" distB="0" distL="114300" distR="114300" simplePos="0" relativeHeight="251658240" behindDoc="0" locked="0" layoutInCell="1" allowOverlap="1" wp14:anchorId="143E74C7" wp14:editId="3B12BE60">
            <wp:simplePos x="0" y="0"/>
            <wp:positionH relativeFrom="column">
              <wp:posOffset>5839460</wp:posOffset>
            </wp:positionH>
            <wp:positionV relativeFrom="paragraph">
              <wp:posOffset>-689196</wp:posOffset>
            </wp:positionV>
            <wp:extent cx="784860" cy="78486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ormato vettorial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theme="minorHAnsi"/>
          <w:b/>
          <w:bCs/>
          <w:noProof/>
          <w:color w:val="000000"/>
          <w:sz w:val="18"/>
          <w:lang w:eastAsia="it-IT"/>
        </w:rPr>
        <w:drawing>
          <wp:anchor distT="0" distB="0" distL="114300" distR="114300" simplePos="0" relativeHeight="251659264" behindDoc="1" locked="0" layoutInCell="1" allowOverlap="1" wp14:anchorId="591E38AC" wp14:editId="7771097B">
            <wp:simplePos x="0" y="0"/>
            <wp:positionH relativeFrom="column">
              <wp:posOffset>4954270</wp:posOffset>
            </wp:positionH>
            <wp:positionV relativeFrom="paragraph">
              <wp:posOffset>-619981</wp:posOffset>
            </wp:positionV>
            <wp:extent cx="884555" cy="1176020"/>
            <wp:effectExtent l="0" t="0" r="0" b="508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piccol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555" cy="1176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CE75B0" w14:textId="77777777" w:rsidR="002E1B49" w:rsidRDefault="002E1B49" w:rsidP="00941730">
      <w:pPr>
        <w:spacing w:after="0" w:line="240" w:lineRule="auto"/>
        <w:ind w:left="4248"/>
        <w:rPr>
          <w:rFonts w:eastAsia="Times New Roman" w:cstheme="minorHAnsi"/>
          <w:b/>
          <w:bCs/>
          <w:color w:val="000000"/>
          <w:sz w:val="18"/>
          <w:lang w:eastAsia="it-IT"/>
        </w:rPr>
      </w:pPr>
    </w:p>
    <w:p w14:paraId="3F85AD5D" w14:textId="77777777" w:rsidR="002E1B49" w:rsidRDefault="002E1B49" w:rsidP="00941730">
      <w:pPr>
        <w:spacing w:after="0" w:line="240" w:lineRule="auto"/>
        <w:ind w:left="4248"/>
        <w:rPr>
          <w:rFonts w:eastAsia="Times New Roman" w:cstheme="minorHAnsi"/>
          <w:b/>
          <w:bCs/>
          <w:color w:val="000000"/>
          <w:sz w:val="18"/>
          <w:lang w:eastAsia="it-IT"/>
        </w:rPr>
      </w:pPr>
    </w:p>
    <w:p w14:paraId="0658AD1E" w14:textId="77777777" w:rsidR="002E1B49" w:rsidRDefault="002E1B49" w:rsidP="00941730">
      <w:pPr>
        <w:spacing w:after="0" w:line="240" w:lineRule="auto"/>
        <w:ind w:left="4248"/>
        <w:rPr>
          <w:rFonts w:eastAsia="Times New Roman" w:cstheme="minorHAnsi"/>
          <w:b/>
          <w:bCs/>
          <w:color w:val="000000"/>
          <w:sz w:val="18"/>
          <w:lang w:eastAsia="it-IT"/>
        </w:rPr>
      </w:pPr>
    </w:p>
    <w:p w14:paraId="12F613B2" w14:textId="77777777" w:rsidR="002E1B49" w:rsidRDefault="002E1B49" w:rsidP="00941730">
      <w:pPr>
        <w:spacing w:after="0" w:line="240" w:lineRule="auto"/>
        <w:ind w:left="4248"/>
        <w:rPr>
          <w:rFonts w:eastAsia="Times New Roman" w:cstheme="minorHAnsi"/>
          <w:b/>
          <w:bCs/>
          <w:color w:val="000000"/>
          <w:sz w:val="18"/>
          <w:lang w:eastAsia="it-IT"/>
        </w:rPr>
      </w:pPr>
    </w:p>
    <w:p w14:paraId="055E4532" w14:textId="77777777" w:rsidR="00B359B8" w:rsidRPr="002E1B49" w:rsidRDefault="00B359B8" w:rsidP="002E1B49">
      <w:pPr>
        <w:spacing w:after="0" w:line="240" w:lineRule="auto"/>
        <w:jc w:val="center"/>
        <w:rPr>
          <w:rFonts w:eastAsia="Times New Roman" w:cstheme="minorHAnsi"/>
          <w:bCs/>
          <w:color w:val="000000" w:themeColor="text1"/>
          <w:sz w:val="56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1B49">
        <w:rPr>
          <w:rFonts w:eastAsia="Times New Roman" w:cstheme="minorHAnsi"/>
          <w:bCs/>
          <w:color w:val="000000" w:themeColor="text1"/>
          <w:sz w:val="56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SAIPEM</w:t>
      </w:r>
    </w:p>
    <w:p w14:paraId="0C91451E" w14:textId="77777777" w:rsidR="00CD4EBF" w:rsidRPr="00D9305C" w:rsidRDefault="00CD4EBF" w:rsidP="00941730">
      <w:pPr>
        <w:spacing w:after="0" w:line="240" w:lineRule="auto"/>
        <w:ind w:left="4248"/>
        <w:rPr>
          <w:rFonts w:eastAsia="Times New Roman" w:cstheme="minorHAnsi"/>
          <w:b/>
          <w:bCs/>
          <w:color w:val="000000"/>
          <w:sz w:val="18"/>
          <w:lang w:eastAsia="it-IT"/>
        </w:rPr>
      </w:pPr>
    </w:p>
    <w:p w14:paraId="3C153AFC" w14:textId="77777777" w:rsidR="00BB4059" w:rsidRDefault="004C1977" w:rsidP="00941730">
      <w:pPr>
        <w:spacing w:after="0" w:line="210" w:lineRule="atLeast"/>
        <w:jc w:val="center"/>
        <w:rPr>
          <w:rFonts w:eastAsia="Times New Roman" w:cstheme="minorHAnsi"/>
          <w:bCs/>
          <w:color w:val="000000" w:themeColor="text1"/>
          <w:sz w:val="3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C1977">
        <w:rPr>
          <w:rFonts w:eastAsia="Times New Roman" w:cstheme="minorHAnsi"/>
          <w:bCs/>
          <w:color w:val="000000" w:themeColor="text1"/>
          <w:sz w:val="3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STAGE BUSINESS STRATEGY</w:t>
      </w:r>
    </w:p>
    <w:p w14:paraId="15849A09" w14:textId="77777777" w:rsidR="004C1977" w:rsidRPr="002E1B49" w:rsidRDefault="004C1977" w:rsidP="00941730">
      <w:pPr>
        <w:spacing w:after="0" w:line="210" w:lineRule="atLeast"/>
        <w:jc w:val="center"/>
        <w:rPr>
          <w:rFonts w:eastAsia="Times New Roman" w:cstheme="minorHAnsi"/>
          <w:bCs/>
          <w:color w:val="000000" w:themeColor="text1"/>
          <w:sz w:val="28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B15FF7F" w14:textId="77777777" w:rsidR="004F58A7" w:rsidRPr="00941730" w:rsidRDefault="004F58A7" w:rsidP="004F58A7">
      <w:pPr>
        <w:spacing w:after="0" w:line="210" w:lineRule="atLeast"/>
        <w:rPr>
          <w:rFonts w:cstheme="minorHAnsi"/>
          <w:sz w:val="18"/>
          <w:szCs w:val="18"/>
        </w:rPr>
      </w:pPr>
      <w:r w:rsidRPr="00941730">
        <w:rPr>
          <w:rFonts w:cstheme="minorHAnsi"/>
          <w:sz w:val="18"/>
          <w:szCs w:val="18"/>
        </w:rPr>
        <w:t>Saipem è un Global Solution Provider, leader nel settore dell’energia e delle infrastrutture, un partner affidabile per i clienti, in grado di identificare e creare soluzioni tecnologiche e sostenibili capaci di creare valore durante l’intero ciclo dei progetti a partire dalla loro fase di fattibilità.</w:t>
      </w:r>
      <w:r w:rsidR="004C1977">
        <w:rPr>
          <w:rFonts w:cstheme="minorHAnsi"/>
          <w:sz w:val="18"/>
          <w:szCs w:val="18"/>
        </w:rPr>
        <w:t xml:space="preserve"> </w:t>
      </w:r>
      <w:r w:rsidRPr="00941730">
        <w:rPr>
          <w:rFonts w:cstheme="minorHAnsi"/>
          <w:sz w:val="18"/>
          <w:szCs w:val="18"/>
        </w:rPr>
        <w:t xml:space="preserve">Operiamo </w:t>
      </w:r>
      <w:r w:rsidR="00173307" w:rsidRPr="00941730">
        <w:rPr>
          <w:rFonts w:cstheme="minorHAnsi"/>
          <w:sz w:val="18"/>
          <w:szCs w:val="18"/>
        </w:rPr>
        <w:t>da più</w:t>
      </w:r>
      <w:r w:rsidRPr="00941730">
        <w:rPr>
          <w:rFonts w:cstheme="minorHAnsi"/>
          <w:sz w:val="18"/>
          <w:szCs w:val="18"/>
        </w:rPr>
        <w:t xml:space="preserve"> di 60 anni in 72 paesi, con una </w:t>
      </w:r>
      <w:proofErr w:type="spellStart"/>
      <w:r w:rsidRPr="00941730">
        <w:rPr>
          <w:rFonts w:cstheme="minorHAnsi"/>
          <w:sz w:val="18"/>
          <w:szCs w:val="18"/>
        </w:rPr>
        <w:t>workforce</w:t>
      </w:r>
      <w:proofErr w:type="spellEnd"/>
      <w:r w:rsidRPr="00941730">
        <w:rPr>
          <w:rFonts w:cstheme="minorHAnsi"/>
          <w:sz w:val="18"/>
          <w:szCs w:val="18"/>
        </w:rPr>
        <w:t xml:space="preserve"> di oltre 32.000 dipendenti di 115 nazionalità, attraverso una struttura capillare fatta per poter rispondere con flessibilità alle necessità locali ed alle sfide di sostenibilità </w:t>
      </w:r>
      <w:r w:rsidR="00941730" w:rsidRPr="00941730">
        <w:rPr>
          <w:rFonts w:cstheme="minorHAnsi"/>
          <w:sz w:val="18"/>
          <w:szCs w:val="18"/>
        </w:rPr>
        <w:t>svolgendo un</w:t>
      </w:r>
      <w:r w:rsidRPr="00941730">
        <w:rPr>
          <w:rFonts w:cstheme="minorHAnsi"/>
          <w:sz w:val="18"/>
          <w:szCs w:val="18"/>
        </w:rPr>
        <w:t xml:space="preserve"> ruolo attivo nella vita economica e ambientale di ogni area in cui operiamo.</w:t>
      </w:r>
    </w:p>
    <w:p w14:paraId="35F775C4" w14:textId="77777777" w:rsidR="004F58A7" w:rsidRPr="00941730" w:rsidRDefault="004F58A7" w:rsidP="004F58A7">
      <w:pPr>
        <w:spacing w:after="0" w:line="210" w:lineRule="atLeast"/>
        <w:rPr>
          <w:rFonts w:cstheme="minorHAnsi"/>
          <w:sz w:val="18"/>
          <w:szCs w:val="18"/>
        </w:rPr>
      </w:pPr>
    </w:p>
    <w:p w14:paraId="716DB6BE" w14:textId="77777777" w:rsidR="004F58A7" w:rsidRPr="00941730" w:rsidRDefault="004F58A7" w:rsidP="004F58A7">
      <w:pPr>
        <w:spacing w:after="0" w:line="210" w:lineRule="atLeast"/>
        <w:rPr>
          <w:rFonts w:cstheme="minorHAnsi"/>
          <w:sz w:val="18"/>
          <w:szCs w:val="18"/>
        </w:rPr>
      </w:pPr>
      <w:r w:rsidRPr="00941730">
        <w:rPr>
          <w:rFonts w:cstheme="minorHAnsi"/>
          <w:sz w:val="18"/>
          <w:szCs w:val="18"/>
        </w:rPr>
        <w:t>Saipem è alla ricerca di laureati dotati di spirito d'iniziativa, energia e passione per intraprendere un viaggio nell’eccellenza professionale in un contesto dinamico ed internazionale.</w:t>
      </w:r>
    </w:p>
    <w:p w14:paraId="19088F5C" w14:textId="77777777" w:rsidR="004F58A7" w:rsidRPr="002E1B49" w:rsidRDefault="004F58A7" w:rsidP="004F58A7">
      <w:pPr>
        <w:spacing w:after="0" w:line="210" w:lineRule="atLeast"/>
        <w:rPr>
          <w:rFonts w:cstheme="minorHAnsi"/>
          <w:sz w:val="18"/>
          <w:szCs w:val="18"/>
        </w:rPr>
      </w:pPr>
    </w:p>
    <w:p w14:paraId="78708B78" w14:textId="77777777" w:rsidR="004C1977" w:rsidRPr="004C1977" w:rsidRDefault="004C1977" w:rsidP="004C1977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4C1977">
        <w:rPr>
          <w:rFonts w:ascii="Arial" w:eastAsia="Times New Roman" w:hAnsi="Arial" w:cs="Arial"/>
          <w:b/>
          <w:bCs/>
          <w:color w:val="333333"/>
          <w:sz w:val="21"/>
          <w:szCs w:val="21"/>
          <w:lang w:eastAsia="it-IT"/>
        </w:rPr>
        <w:t>Posizione</w:t>
      </w:r>
    </w:p>
    <w:p w14:paraId="10A36CA3" w14:textId="77777777" w:rsidR="004C1977" w:rsidRDefault="004C1977" w:rsidP="004C1977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4C1977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La Risorsa verrà inserita nella Divisione ONSHORE all'interno del dipartimento </w:t>
      </w:r>
      <w:r w:rsidRPr="004C1977">
        <w:rPr>
          <w:rFonts w:ascii="Arial" w:eastAsia="Times New Roman" w:hAnsi="Arial" w:cs="Arial"/>
          <w:b/>
          <w:bCs/>
          <w:color w:val="333333"/>
          <w:sz w:val="21"/>
          <w:szCs w:val="21"/>
          <w:lang w:eastAsia="it-IT"/>
        </w:rPr>
        <w:t>Onshore Business Strategy</w:t>
      </w:r>
      <w:r w:rsidRPr="004C1977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 della Divisione Onshore di Saipem </w:t>
      </w:r>
      <w:proofErr w:type="spellStart"/>
      <w:r w:rsidRPr="004C1977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SpA</w:t>
      </w:r>
      <w:proofErr w:type="spellEnd"/>
      <w:r w:rsidRPr="004C1977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. La figura ricercata si occuperà di </w:t>
      </w:r>
      <w:r w:rsidRPr="004C1977">
        <w:rPr>
          <w:rFonts w:ascii="Arial" w:eastAsia="Times New Roman" w:hAnsi="Arial" w:cs="Arial"/>
          <w:b/>
          <w:bCs/>
          <w:color w:val="333333"/>
          <w:sz w:val="21"/>
          <w:szCs w:val="21"/>
          <w:lang w:eastAsia="it-IT"/>
        </w:rPr>
        <w:t>Market Analysis &amp; Strategic Planning</w:t>
      </w:r>
    </w:p>
    <w:p w14:paraId="688B6E5F" w14:textId="77777777" w:rsidR="004C1977" w:rsidRPr="004C1977" w:rsidRDefault="004C1977" w:rsidP="004C1977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4C1977">
        <w:rPr>
          <w:rFonts w:ascii="Arial" w:eastAsia="Times New Roman" w:hAnsi="Arial" w:cs="Arial"/>
          <w:b/>
          <w:bCs/>
          <w:color w:val="333333"/>
          <w:sz w:val="21"/>
          <w:szCs w:val="21"/>
          <w:lang w:eastAsia="it-IT"/>
        </w:rPr>
        <w:t>Attività</w:t>
      </w:r>
    </w:p>
    <w:p w14:paraId="48162574" w14:textId="77777777" w:rsidR="004C1977" w:rsidRPr="004C1977" w:rsidRDefault="004C1977" w:rsidP="004C1977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4C1977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Nello specifico, la Risorsa verrà coinvolta nelle seguenti attività/progetti:</w:t>
      </w:r>
    </w:p>
    <w:p w14:paraId="14A79F0C" w14:textId="77777777" w:rsidR="004C1977" w:rsidRPr="004C1977" w:rsidRDefault="004C1977" w:rsidP="004C197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4C1977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analisi del contesto di riferimento della Divisione in termini di clienti, competitors, fornitori, investimenti. Identificazione e rappresentazione dei trend rilevanti;</w:t>
      </w:r>
    </w:p>
    <w:p w14:paraId="7D8D42E8" w14:textId="77777777" w:rsidR="004C1977" w:rsidRPr="004C1977" w:rsidRDefault="004C1977" w:rsidP="004C197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4C1977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sviluppo e studio di dati commerciali relativi alle Aree e ai Prodotti della Divisione, ricerche ed analisi finalizzati ad indentificare opportunità di crescita, rafforzare il posizionamento competitivo complessivo della Divisione e definire e proporre linee strategiche di medio/lungo termine;</w:t>
      </w:r>
    </w:p>
    <w:p w14:paraId="2F4CBD49" w14:textId="77777777" w:rsidR="004C1977" w:rsidRPr="004C1977" w:rsidRDefault="004C1977" w:rsidP="004C197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4C1977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analisi dello sviluppo del portafoglio complessivo di Divisione contribuendo alle valutazioni circa la coerenza dei piani commerciali, delle offerte perseguite, degli accordi di collaborazione e alleanze strategiche rispetto alle strategie di Divisione;</w:t>
      </w:r>
    </w:p>
    <w:p w14:paraId="2E066EDD" w14:textId="77777777" w:rsidR="004C1977" w:rsidRPr="004C1977" w:rsidRDefault="004C1977" w:rsidP="004C197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4C1977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supporto al responsabile di dipartimento nella valutazione preliminare di operazioni straordinarie, nel perseguimento e nel monitoraggio del loro compimento, in coerenza con le linee strategiche definite.</w:t>
      </w:r>
    </w:p>
    <w:p w14:paraId="47D7E9DA" w14:textId="77777777" w:rsidR="004C1977" w:rsidRPr="004C1977" w:rsidRDefault="004C1977" w:rsidP="004C1977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4C1977">
        <w:rPr>
          <w:rFonts w:ascii="Arial" w:eastAsia="Times New Roman" w:hAnsi="Arial" w:cs="Arial"/>
          <w:b/>
          <w:bCs/>
          <w:color w:val="333333"/>
          <w:sz w:val="21"/>
          <w:szCs w:val="21"/>
          <w:lang w:eastAsia="it-IT"/>
        </w:rPr>
        <w:t>Requisiti</w:t>
      </w:r>
    </w:p>
    <w:p w14:paraId="41333AAB" w14:textId="77777777" w:rsidR="004C1977" w:rsidRDefault="004C1977" w:rsidP="00F9287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4C1977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Laurea magistrale in Ingegneria gestionale</w:t>
      </w:r>
      <w:r>
        <w:rPr>
          <w:rFonts w:ascii="Arial" w:eastAsia="Times New Roman" w:hAnsi="Arial" w:cs="Arial"/>
          <w:color w:val="333333"/>
          <w:sz w:val="21"/>
          <w:szCs w:val="21"/>
          <w:lang w:eastAsia="it-IT"/>
        </w:rPr>
        <w:t>;</w:t>
      </w:r>
    </w:p>
    <w:p w14:paraId="655E903B" w14:textId="77777777" w:rsidR="004C1977" w:rsidRPr="004C1977" w:rsidRDefault="004C1977" w:rsidP="00F9287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4C1977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Ottima padronanza della lingua Inglese (C1);</w:t>
      </w:r>
    </w:p>
    <w:p w14:paraId="77D006AA" w14:textId="77777777" w:rsidR="004C1977" w:rsidRPr="004C1977" w:rsidRDefault="004C1977" w:rsidP="004C197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4C1977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Disponibilità alla mobilità nazionale e internazionale.</w:t>
      </w:r>
    </w:p>
    <w:p w14:paraId="029CA2CB" w14:textId="77777777" w:rsidR="004C1977" w:rsidRPr="004C1977" w:rsidRDefault="004C1977" w:rsidP="004C1977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4C1977">
        <w:rPr>
          <w:rFonts w:ascii="Arial" w:eastAsia="Times New Roman" w:hAnsi="Arial" w:cs="Arial"/>
          <w:b/>
          <w:bCs/>
          <w:color w:val="333333"/>
          <w:sz w:val="21"/>
          <w:szCs w:val="21"/>
          <w:lang w:eastAsia="it-IT"/>
        </w:rPr>
        <w:t>Sede: </w:t>
      </w:r>
      <w:r w:rsidRPr="004C1977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San Donato Milanese</w:t>
      </w:r>
      <w:r w:rsidRPr="004C1977">
        <w:rPr>
          <w:rFonts w:ascii="Arial" w:eastAsia="Times New Roman" w:hAnsi="Arial" w:cs="Arial"/>
          <w:color w:val="333333"/>
          <w:sz w:val="21"/>
          <w:szCs w:val="21"/>
          <w:lang w:eastAsia="it-IT"/>
        </w:rPr>
        <w:br/>
      </w:r>
      <w:r w:rsidRPr="004C1977">
        <w:rPr>
          <w:rFonts w:ascii="Arial" w:eastAsia="Times New Roman" w:hAnsi="Arial" w:cs="Arial"/>
          <w:b/>
          <w:bCs/>
          <w:color w:val="333333"/>
          <w:sz w:val="21"/>
          <w:szCs w:val="21"/>
          <w:lang w:eastAsia="it-IT"/>
        </w:rPr>
        <w:t>Contratto: </w:t>
      </w:r>
      <w:r w:rsidRPr="004C1977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Stage extracurriculare 6 mesi con rimborso spese + mensa aziendale</w:t>
      </w:r>
    </w:p>
    <w:p w14:paraId="4E1E031D" w14:textId="77777777" w:rsidR="00173307" w:rsidRPr="00941730" w:rsidRDefault="004C1977" w:rsidP="004C1977">
      <w:pPr>
        <w:shd w:val="clear" w:color="auto" w:fill="FFFFFF"/>
        <w:spacing w:after="300" w:line="240" w:lineRule="auto"/>
        <w:rPr>
          <w:rFonts w:cstheme="minorHAnsi"/>
          <w:sz w:val="18"/>
          <w:szCs w:val="18"/>
        </w:rPr>
      </w:pPr>
      <w:r w:rsidRPr="004C1977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 </w:t>
      </w:r>
      <w:r w:rsidR="00173307" w:rsidRPr="00941730">
        <w:rPr>
          <w:rFonts w:cstheme="minorHAnsi"/>
          <w:sz w:val="18"/>
          <w:szCs w:val="18"/>
        </w:rPr>
        <w:t>I candidati ambosessi (L.903/03) sono invitati a leggere l’informativa sulla privacy (art. 13, D. Lgs. 196/03 ed art. 13 GDPR 679/16)</w:t>
      </w:r>
    </w:p>
    <w:p w14:paraId="706A404F" w14:textId="77777777" w:rsidR="004F58A7" w:rsidRPr="00941730" w:rsidRDefault="00A1600B" w:rsidP="004F58A7">
      <w:pPr>
        <w:spacing w:after="0" w:line="210" w:lineRule="atLeast"/>
        <w:rPr>
          <w:rFonts w:eastAsia="Times New Roman" w:cstheme="minorHAnsi"/>
          <w:b/>
          <w:sz w:val="16"/>
          <w:szCs w:val="16"/>
          <w:highlight w:val="yellow"/>
          <w:lang w:eastAsia="it-IT"/>
        </w:rPr>
      </w:pPr>
      <w:r w:rsidRPr="00941730">
        <w:rPr>
          <w:rFonts w:eastAsia="Times New Roman" w:cstheme="minorHAnsi"/>
          <w:b/>
          <w:sz w:val="16"/>
          <w:szCs w:val="16"/>
          <w:highlight w:val="yellow"/>
          <w:lang w:eastAsia="it-IT"/>
        </w:rPr>
        <w:t xml:space="preserve">   </w:t>
      </w:r>
      <w:r w:rsidR="004F58A7" w:rsidRPr="00941730">
        <w:rPr>
          <w:rFonts w:eastAsia="Times New Roman" w:cstheme="minorHAnsi"/>
          <w:b/>
          <w:sz w:val="16"/>
          <w:szCs w:val="16"/>
          <w:highlight w:val="yellow"/>
          <w:lang w:eastAsia="it-IT"/>
        </w:rPr>
        <w:t xml:space="preserve">                             </w:t>
      </w:r>
    </w:p>
    <w:p w14:paraId="37320033" w14:textId="77777777" w:rsidR="005A0564" w:rsidRDefault="00A1600B" w:rsidP="00D9305C">
      <w:pPr>
        <w:spacing w:after="0" w:line="210" w:lineRule="atLeast"/>
        <w:rPr>
          <w:rStyle w:val="Collegamentoipertestuale"/>
          <w:rFonts w:eastAsia="Times New Roman" w:cstheme="minorHAnsi"/>
          <w:b/>
          <w:sz w:val="24"/>
          <w:szCs w:val="16"/>
          <w:lang w:eastAsia="it-IT"/>
        </w:rPr>
      </w:pPr>
      <w:r w:rsidRPr="00941730">
        <w:rPr>
          <w:rFonts w:eastAsia="Times New Roman" w:cstheme="minorHAnsi"/>
          <w:b/>
          <w:sz w:val="16"/>
          <w:szCs w:val="16"/>
          <w:u w:val="single"/>
          <w:lang w:eastAsia="it-IT"/>
        </w:rPr>
        <w:t xml:space="preserve"> </w:t>
      </w:r>
      <w:r w:rsidR="004005E2" w:rsidRPr="00941730">
        <w:rPr>
          <w:rFonts w:eastAsia="Times New Roman" w:cstheme="minorHAnsi"/>
          <w:b/>
          <w:sz w:val="24"/>
          <w:szCs w:val="16"/>
          <w:u w:val="single"/>
          <w:lang w:eastAsia="it-IT"/>
        </w:rPr>
        <w:t>PER CANDIDARSI INVIARE IL PROPRIO C.V. A</w:t>
      </w:r>
      <w:r w:rsidR="004F069D" w:rsidRPr="00941730">
        <w:rPr>
          <w:rFonts w:eastAsia="Times New Roman" w:cstheme="minorHAnsi"/>
          <w:b/>
          <w:sz w:val="24"/>
          <w:szCs w:val="16"/>
          <w:u w:val="single"/>
          <w:lang w:eastAsia="it-IT"/>
        </w:rPr>
        <w:t xml:space="preserve"> (entro il </w:t>
      </w:r>
      <w:r w:rsidR="004C1977">
        <w:rPr>
          <w:rFonts w:eastAsia="Times New Roman" w:cstheme="minorHAnsi"/>
          <w:b/>
          <w:sz w:val="24"/>
          <w:szCs w:val="16"/>
          <w:u w:val="single"/>
          <w:lang w:eastAsia="it-IT"/>
        </w:rPr>
        <w:t>02</w:t>
      </w:r>
      <w:r w:rsidR="00D9305C" w:rsidRPr="00941730">
        <w:rPr>
          <w:rFonts w:eastAsia="Times New Roman" w:cstheme="minorHAnsi"/>
          <w:b/>
          <w:sz w:val="24"/>
          <w:szCs w:val="16"/>
          <w:u w:val="single"/>
          <w:lang w:eastAsia="it-IT"/>
        </w:rPr>
        <w:t>/</w:t>
      </w:r>
      <w:r w:rsidR="00CD4EBF">
        <w:rPr>
          <w:rFonts w:eastAsia="Times New Roman" w:cstheme="minorHAnsi"/>
          <w:b/>
          <w:sz w:val="24"/>
          <w:szCs w:val="16"/>
          <w:u w:val="single"/>
          <w:lang w:eastAsia="it-IT"/>
        </w:rPr>
        <w:t>0</w:t>
      </w:r>
      <w:r w:rsidR="004C1977">
        <w:rPr>
          <w:rFonts w:eastAsia="Times New Roman" w:cstheme="minorHAnsi"/>
          <w:b/>
          <w:sz w:val="24"/>
          <w:szCs w:val="16"/>
          <w:u w:val="single"/>
          <w:lang w:eastAsia="it-IT"/>
        </w:rPr>
        <w:t>5</w:t>
      </w:r>
      <w:r w:rsidR="004F58A7" w:rsidRPr="00941730">
        <w:rPr>
          <w:rFonts w:eastAsia="Times New Roman" w:cstheme="minorHAnsi"/>
          <w:b/>
          <w:sz w:val="24"/>
          <w:szCs w:val="16"/>
          <w:u w:val="single"/>
          <w:lang w:eastAsia="it-IT"/>
        </w:rPr>
        <w:t>/202</w:t>
      </w:r>
      <w:r w:rsidR="00CD4EBF">
        <w:rPr>
          <w:rFonts w:eastAsia="Times New Roman" w:cstheme="minorHAnsi"/>
          <w:b/>
          <w:sz w:val="24"/>
          <w:szCs w:val="16"/>
          <w:u w:val="single"/>
          <w:lang w:eastAsia="it-IT"/>
        </w:rPr>
        <w:t>1</w:t>
      </w:r>
      <w:r w:rsidR="00A74DDE" w:rsidRPr="00941730">
        <w:rPr>
          <w:rFonts w:eastAsia="Times New Roman" w:cstheme="minorHAnsi"/>
          <w:b/>
          <w:sz w:val="24"/>
          <w:szCs w:val="16"/>
          <w:u w:val="single"/>
          <w:lang w:eastAsia="it-IT"/>
        </w:rPr>
        <w:t>)</w:t>
      </w:r>
      <w:r w:rsidR="004005E2" w:rsidRPr="00941730">
        <w:rPr>
          <w:rFonts w:eastAsia="Times New Roman" w:cstheme="minorHAnsi"/>
          <w:b/>
          <w:sz w:val="24"/>
          <w:szCs w:val="16"/>
          <w:u w:val="single"/>
          <w:lang w:eastAsia="it-IT"/>
        </w:rPr>
        <w:t>:</w:t>
      </w:r>
      <w:r w:rsidR="004F069D" w:rsidRPr="00941730">
        <w:rPr>
          <w:rFonts w:eastAsia="Times New Roman" w:cstheme="minorHAnsi"/>
          <w:b/>
          <w:sz w:val="24"/>
          <w:szCs w:val="16"/>
          <w:lang w:eastAsia="it-IT"/>
        </w:rPr>
        <w:t xml:space="preserve"> </w:t>
      </w:r>
      <w:r w:rsidR="004F069D" w:rsidRPr="00941730">
        <w:rPr>
          <w:rFonts w:eastAsia="Times New Roman" w:cstheme="minorHAnsi"/>
          <w:b/>
          <w:sz w:val="24"/>
          <w:szCs w:val="16"/>
          <w:u w:val="single"/>
          <w:lang w:eastAsia="it-IT"/>
        </w:rPr>
        <w:t xml:space="preserve"> </w:t>
      </w:r>
      <w:hyperlink r:id="rId10" w:history="1">
        <w:r w:rsidR="004C1977" w:rsidRPr="00BA2952">
          <w:rPr>
            <w:rStyle w:val="Collegamentoipertestuale"/>
            <w:rFonts w:eastAsia="Times New Roman" w:cstheme="minorHAnsi"/>
            <w:b/>
            <w:sz w:val="24"/>
            <w:szCs w:val="16"/>
            <w:lang w:eastAsia="it-IT"/>
          </w:rPr>
          <w:t>https://go0.it/A6ZX4</w:t>
        </w:r>
      </w:hyperlink>
    </w:p>
    <w:sectPr w:rsidR="005A0564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09AD25" w14:textId="77777777" w:rsidR="00253D6F" w:rsidRDefault="00253D6F" w:rsidP="00742D3D">
      <w:pPr>
        <w:spacing w:after="0" w:line="240" w:lineRule="auto"/>
      </w:pPr>
      <w:r>
        <w:separator/>
      </w:r>
    </w:p>
  </w:endnote>
  <w:endnote w:type="continuationSeparator" w:id="0">
    <w:p w14:paraId="701573DC" w14:textId="77777777" w:rsidR="00253D6F" w:rsidRDefault="00253D6F" w:rsidP="00742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F3A8B6" w14:textId="77777777" w:rsidR="00253D6F" w:rsidRDefault="00253D6F" w:rsidP="00742D3D">
      <w:pPr>
        <w:spacing w:after="0" w:line="240" w:lineRule="auto"/>
      </w:pPr>
      <w:r>
        <w:separator/>
      </w:r>
    </w:p>
  </w:footnote>
  <w:footnote w:type="continuationSeparator" w:id="0">
    <w:p w14:paraId="36953BA0" w14:textId="77777777" w:rsidR="00253D6F" w:rsidRDefault="00253D6F" w:rsidP="00742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49A91" w14:textId="77777777" w:rsidR="00742D3D" w:rsidRDefault="00742D3D">
    <w:pPr>
      <w:spacing w:line="264" w:lineRule="auto"/>
    </w:pPr>
    <w:r>
      <w:rPr>
        <w:noProof/>
        <w:color w:val="00000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5E0C66" wp14:editId="720E89F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9962922" id="Rettango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l+qAIAALg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KoN5fqgCAAC4BQAADgAAAAAAAAAAAAAA&#10;AAAuAgAAZHJzL2Uyb0RvYy54bWxQSwECLQAUAAYACAAAACEACwScRN0AAAAHAQAADwAAAAAAAAAA&#10;AAAAAAACBQAAZHJzL2Rvd25yZXYueG1sUEsFBgAAAAAEAAQA8wAAAAwGAAAAAA==&#10;" filled="f" strokecolor="#747070 [1614]" strokeweight="1.25pt">
              <w10:wrap anchorx="page" anchory="page"/>
            </v:rect>
          </w:pict>
        </mc:Fallback>
      </mc:AlternateContent>
    </w:r>
  </w:p>
  <w:p w14:paraId="544A8C82" w14:textId="77777777" w:rsidR="00742D3D" w:rsidRDefault="00742D3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77FC3"/>
    <w:multiLevelType w:val="multilevel"/>
    <w:tmpl w:val="44726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8E4C8D"/>
    <w:multiLevelType w:val="hybridMultilevel"/>
    <w:tmpl w:val="FE7435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276B7"/>
    <w:multiLevelType w:val="hybridMultilevel"/>
    <w:tmpl w:val="3578B4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C5E09"/>
    <w:multiLevelType w:val="hybridMultilevel"/>
    <w:tmpl w:val="8EE2D8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06CE2"/>
    <w:multiLevelType w:val="multilevel"/>
    <w:tmpl w:val="DC80A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3D3D70"/>
    <w:multiLevelType w:val="multilevel"/>
    <w:tmpl w:val="5CC8D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3378C8"/>
    <w:multiLevelType w:val="multilevel"/>
    <w:tmpl w:val="C826C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6D2EF6"/>
    <w:multiLevelType w:val="hybridMultilevel"/>
    <w:tmpl w:val="AA02A0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369AE"/>
    <w:multiLevelType w:val="multilevel"/>
    <w:tmpl w:val="1A84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C147B7"/>
    <w:multiLevelType w:val="multilevel"/>
    <w:tmpl w:val="026A0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C61C85"/>
    <w:multiLevelType w:val="hybridMultilevel"/>
    <w:tmpl w:val="AC3886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36B64"/>
    <w:multiLevelType w:val="multilevel"/>
    <w:tmpl w:val="44FAB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385DA6"/>
    <w:multiLevelType w:val="multilevel"/>
    <w:tmpl w:val="016E3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5A3233"/>
    <w:multiLevelType w:val="hybridMultilevel"/>
    <w:tmpl w:val="10B694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D62AB8"/>
    <w:multiLevelType w:val="hybridMultilevel"/>
    <w:tmpl w:val="33D86E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7D287E"/>
    <w:multiLevelType w:val="multilevel"/>
    <w:tmpl w:val="5A42E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5"/>
  </w:num>
  <w:num w:numId="5">
    <w:abstractNumId w:val="4"/>
  </w:num>
  <w:num w:numId="6">
    <w:abstractNumId w:val="12"/>
  </w:num>
  <w:num w:numId="7">
    <w:abstractNumId w:val="6"/>
  </w:num>
  <w:num w:numId="8">
    <w:abstractNumId w:val="14"/>
  </w:num>
  <w:num w:numId="9">
    <w:abstractNumId w:val="1"/>
  </w:num>
  <w:num w:numId="10">
    <w:abstractNumId w:val="10"/>
  </w:num>
  <w:num w:numId="11">
    <w:abstractNumId w:val="2"/>
  </w:num>
  <w:num w:numId="12">
    <w:abstractNumId w:val="3"/>
  </w:num>
  <w:num w:numId="13">
    <w:abstractNumId w:val="13"/>
  </w:num>
  <w:num w:numId="14">
    <w:abstractNumId w:val="11"/>
  </w:num>
  <w:num w:numId="15">
    <w:abstractNumId w:val="0"/>
  </w:num>
  <w:num w:numId="16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5FE"/>
    <w:rsid w:val="00062DEA"/>
    <w:rsid w:val="000F5CD9"/>
    <w:rsid w:val="00104840"/>
    <w:rsid w:val="00104DFC"/>
    <w:rsid w:val="00110FAA"/>
    <w:rsid w:val="00170787"/>
    <w:rsid w:val="00173307"/>
    <w:rsid w:val="00186FF7"/>
    <w:rsid w:val="00192442"/>
    <w:rsid w:val="001E15BE"/>
    <w:rsid w:val="00253D6F"/>
    <w:rsid w:val="00257588"/>
    <w:rsid w:val="002725FE"/>
    <w:rsid w:val="002E1B49"/>
    <w:rsid w:val="00320B4A"/>
    <w:rsid w:val="00362690"/>
    <w:rsid w:val="003D1E6F"/>
    <w:rsid w:val="003F0461"/>
    <w:rsid w:val="004005E2"/>
    <w:rsid w:val="0040252F"/>
    <w:rsid w:val="00403D22"/>
    <w:rsid w:val="004805DC"/>
    <w:rsid w:val="004C1977"/>
    <w:rsid w:val="004D548B"/>
    <w:rsid w:val="004F069D"/>
    <w:rsid w:val="004F560D"/>
    <w:rsid w:val="004F58A7"/>
    <w:rsid w:val="004F78D6"/>
    <w:rsid w:val="00557C8E"/>
    <w:rsid w:val="005675A4"/>
    <w:rsid w:val="0057169C"/>
    <w:rsid w:val="00592AD1"/>
    <w:rsid w:val="005A0564"/>
    <w:rsid w:val="005A31E5"/>
    <w:rsid w:val="005E71D3"/>
    <w:rsid w:val="00600C24"/>
    <w:rsid w:val="0061773D"/>
    <w:rsid w:val="00640191"/>
    <w:rsid w:val="006C2DF0"/>
    <w:rsid w:val="006C4040"/>
    <w:rsid w:val="006D31ED"/>
    <w:rsid w:val="006E7CB2"/>
    <w:rsid w:val="006F3272"/>
    <w:rsid w:val="00706187"/>
    <w:rsid w:val="00742D3D"/>
    <w:rsid w:val="00786320"/>
    <w:rsid w:val="007B36DE"/>
    <w:rsid w:val="007B5253"/>
    <w:rsid w:val="0080541C"/>
    <w:rsid w:val="0083619D"/>
    <w:rsid w:val="00837A41"/>
    <w:rsid w:val="0084341B"/>
    <w:rsid w:val="008E3773"/>
    <w:rsid w:val="00927147"/>
    <w:rsid w:val="00941730"/>
    <w:rsid w:val="009762A3"/>
    <w:rsid w:val="009853B5"/>
    <w:rsid w:val="009A5D17"/>
    <w:rsid w:val="009B5863"/>
    <w:rsid w:val="00A1600B"/>
    <w:rsid w:val="00A74DDE"/>
    <w:rsid w:val="00A869BA"/>
    <w:rsid w:val="00AB551B"/>
    <w:rsid w:val="00B042A3"/>
    <w:rsid w:val="00B07456"/>
    <w:rsid w:val="00B0792B"/>
    <w:rsid w:val="00B15B64"/>
    <w:rsid w:val="00B359B8"/>
    <w:rsid w:val="00B86C55"/>
    <w:rsid w:val="00BA6313"/>
    <w:rsid w:val="00BB4059"/>
    <w:rsid w:val="00C14497"/>
    <w:rsid w:val="00C2403B"/>
    <w:rsid w:val="00C2797B"/>
    <w:rsid w:val="00C518D6"/>
    <w:rsid w:val="00C856A4"/>
    <w:rsid w:val="00CC5AC7"/>
    <w:rsid w:val="00CD2E06"/>
    <w:rsid w:val="00CD4EBF"/>
    <w:rsid w:val="00CE7127"/>
    <w:rsid w:val="00D079F4"/>
    <w:rsid w:val="00D136B1"/>
    <w:rsid w:val="00D62266"/>
    <w:rsid w:val="00D9305C"/>
    <w:rsid w:val="00D962D9"/>
    <w:rsid w:val="00E55297"/>
    <w:rsid w:val="00E8060E"/>
    <w:rsid w:val="00EA0365"/>
    <w:rsid w:val="00EC72AC"/>
    <w:rsid w:val="00EC7973"/>
    <w:rsid w:val="00ED3FB6"/>
    <w:rsid w:val="00ED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7577A4"/>
  <w15:chartTrackingRefBased/>
  <w15:docId w15:val="{D71DB5EA-7585-47A7-B560-6C39FE79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59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59B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42D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2D3D"/>
  </w:style>
  <w:style w:type="paragraph" w:styleId="Pidipagina">
    <w:name w:val="footer"/>
    <w:basedOn w:val="Normale"/>
    <w:link w:val="PidipaginaCarattere"/>
    <w:uiPriority w:val="99"/>
    <w:unhideWhenUsed/>
    <w:rsid w:val="00742D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2D3D"/>
  </w:style>
  <w:style w:type="character" w:styleId="Collegamentoipertestuale">
    <w:name w:val="Hyperlink"/>
    <w:basedOn w:val="Carpredefinitoparagrafo"/>
    <w:uiPriority w:val="99"/>
    <w:unhideWhenUsed/>
    <w:rsid w:val="00104840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04840"/>
    <w:rPr>
      <w:color w:val="954F72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C518D6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D93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D930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go0.it/A6ZX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9F7A3-ECC9-4B53-AC42-21BEFB445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HRC169</dc:creator>
  <cp:keywords/>
  <dc:description/>
  <cp:lastModifiedBy>Lucrezia</cp:lastModifiedBy>
  <cp:revision>2</cp:revision>
  <cp:lastPrinted>2018-02-01T16:31:00Z</cp:lastPrinted>
  <dcterms:created xsi:type="dcterms:W3CDTF">2021-03-24T09:51:00Z</dcterms:created>
  <dcterms:modified xsi:type="dcterms:W3CDTF">2021-03-24T09:51:00Z</dcterms:modified>
</cp:coreProperties>
</file>