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41F81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902837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4CB9F977" w:rsidR="00DB62C2" w:rsidRPr="00902837" w:rsidRDefault="00444BD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444BD2">
        <w:rPr>
          <w:rFonts w:ascii="Cambria" w:hAnsi="Cambria" w:cs="Arial"/>
          <w:b/>
          <w:szCs w:val="24"/>
          <w:highlight w:val="yellow"/>
        </w:rPr>
        <w:drawing>
          <wp:anchor distT="0" distB="0" distL="114300" distR="114300" simplePos="0" relativeHeight="251659264" behindDoc="0" locked="0" layoutInCell="1" allowOverlap="1" wp14:anchorId="15A41A2F" wp14:editId="538D404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70987" cy="647230"/>
            <wp:effectExtent l="0" t="0" r="635" b="63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liba_verticale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87" cy="64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BD2">
        <w:rPr>
          <w:rFonts w:ascii="Cambria" w:hAnsi="Cambria" w:cs="Arial"/>
          <w:b/>
          <w:szCs w:val="24"/>
        </w:rPr>
        <w:drawing>
          <wp:anchor distT="0" distB="0" distL="114300" distR="114300" simplePos="0" relativeHeight="251660288" behindDoc="0" locked="0" layoutInCell="1" allowOverlap="1" wp14:anchorId="6CE807BC" wp14:editId="1C7DA19F">
            <wp:simplePos x="0" y="0"/>
            <wp:positionH relativeFrom="column">
              <wp:posOffset>617220</wp:posOffset>
            </wp:positionH>
            <wp:positionV relativeFrom="paragraph">
              <wp:posOffset>15875</wp:posOffset>
            </wp:positionV>
            <wp:extent cx="5589767" cy="612140"/>
            <wp:effectExtent l="0" t="0" r="0" b="0"/>
            <wp:wrapNone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1855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767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46CDC" w14:textId="01A7BA63" w:rsidR="00D12FAE" w:rsidRPr="00902837" w:rsidRDefault="00902837" w:rsidP="00902837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POLITECNICO DI BARI</w:t>
      </w:r>
    </w:p>
    <w:p w14:paraId="0A1B70E9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2D6B30AB" w14:textId="77777777" w:rsidR="009152CA" w:rsidRPr="00902837" w:rsidRDefault="009152CA" w:rsidP="007E06FD">
      <w:pPr>
        <w:pStyle w:val="Nessunaspaziatura"/>
        <w:rPr>
          <w:rFonts w:ascii="Cambria" w:hAnsi="Cambria" w:cs="Arial"/>
          <w:b/>
          <w:szCs w:val="24"/>
        </w:rPr>
      </w:pPr>
    </w:p>
    <w:p w14:paraId="703B0EC6" w14:textId="4546D123" w:rsidR="009152CA" w:rsidRDefault="009152CA" w:rsidP="00444BD2">
      <w:pPr>
        <w:pStyle w:val="Nessunaspaziatura"/>
        <w:spacing w:line="259" w:lineRule="auto"/>
        <w:jc w:val="center"/>
        <w:rPr>
          <w:rFonts w:ascii="Cambria" w:hAnsi="Cambria" w:cs="Arial"/>
          <w:b/>
          <w:bCs/>
        </w:rPr>
      </w:pPr>
      <w:r w:rsidRPr="1BDE380F">
        <w:rPr>
          <w:rFonts w:ascii="Cambria" w:hAnsi="Cambria" w:cs="Arial"/>
          <w:b/>
          <w:bCs/>
        </w:rPr>
        <w:t xml:space="preserve">OGGETTO: </w:t>
      </w:r>
      <w:r w:rsidR="2340B0E8" w:rsidRPr="1BDE380F">
        <w:rPr>
          <w:rFonts w:ascii="Cambria" w:hAnsi="Cambria" w:cs="Arial"/>
          <w:b/>
          <w:bCs/>
        </w:rPr>
        <w:t xml:space="preserve">Dichiarazione ai sensi art. 8 – Bando di Concorso (D.R. </w:t>
      </w:r>
      <w:r w:rsidR="00882083">
        <w:rPr>
          <w:rFonts w:ascii="Cambria" w:hAnsi="Cambria" w:cs="Arial"/>
          <w:b/>
          <w:bCs/>
        </w:rPr>
        <w:t>1269</w:t>
      </w:r>
      <w:r w:rsidR="2340B0E8" w:rsidRPr="1BDE380F">
        <w:rPr>
          <w:rFonts w:ascii="Cambria" w:hAnsi="Cambria" w:cs="Arial"/>
          <w:b/>
          <w:bCs/>
        </w:rPr>
        <w:t>/2024)</w:t>
      </w:r>
    </w:p>
    <w:p w14:paraId="0910E767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03FB42FA" w14:textId="77777777" w:rsidR="00CB7578" w:rsidRPr="00902837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4B8D7582" w14:textId="77777777" w:rsidR="00902837" w:rsidRPr="00902837" w:rsidRDefault="00902837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13FA5A0A" w:rsidR="00CE0001" w:rsidRPr="00902837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Il/la sottoscritto/a </w:t>
      </w:r>
      <w:r w:rsidR="00953017" w:rsidRPr="00902837">
        <w:rPr>
          <w:rFonts w:ascii="Cambria" w:hAnsi="Cambria" w:cs="Arial"/>
          <w:szCs w:val="24"/>
        </w:rPr>
        <w:t>_________________________</w:t>
      </w:r>
      <w:r w:rsidR="00830C5F" w:rsidRPr="00902837">
        <w:rPr>
          <w:rFonts w:ascii="Cambria" w:hAnsi="Cambria" w:cs="Arial"/>
          <w:szCs w:val="24"/>
        </w:rPr>
        <w:t>___________________</w:t>
      </w:r>
      <w:r w:rsidR="00953017" w:rsidRPr="00902837">
        <w:rPr>
          <w:rFonts w:ascii="Cambria" w:hAnsi="Cambria" w:cs="Arial"/>
          <w:szCs w:val="24"/>
        </w:rPr>
        <w:t xml:space="preserve">________ </w:t>
      </w:r>
      <w:r w:rsidR="003964EC" w:rsidRPr="00902837">
        <w:rPr>
          <w:rFonts w:ascii="Cambria" w:hAnsi="Cambria" w:cs="Arial"/>
          <w:szCs w:val="24"/>
        </w:rPr>
        <w:t>n</w:t>
      </w:r>
      <w:r w:rsidRPr="00902837">
        <w:rPr>
          <w:rFonts w:ascii="Cambria" w:hAnsi="Cambria" w:cs="Arial"/>
          <w:szCs w:val="24"/>
        </w:rPr>
        <w:t>ato</w:t>
      </w:r>
      <w:r w:rsidR="003964EC" w:rsidRPr="00902837">
        <w:rPr>
          <w:rFonts w:ascii="Cambria" w:hAnsi="Cambria" w:cs="Arial"/>
          <w:szCs w:val="24"/>
        </w:rPr>
        <w:t>/a</w:t>
      </w:r>
      <w:r w:rsidRPr="00902837">
        <w:rPr>
          <w:rFonts w:ascii="Cambria" w:hAnsi="Cambria" w:cs="Arial"/>
          <w:szCs w:val="24"/>
        </w:rPr>
        <w:t xml:space="preserve"> </w:t>
      </w:r>
      <w:proofErr w:type="spellStart"/>
      <w:r w:rsidRPr="00902837">
        <w:rPr>
          <w:rFonts w:ascii="Cambria" w:hAnsi="Cambria" w:cs="Arial"/>
          <w:szCs w:val="24"/>
        </w:rPr>
        <w:t>a</w:t>
      </w:r>
      <w:proofErr w:type="spellEnd"/>
      <w:r w:rsidR="000072A9">
        <w:rPr>
          <w:rFonts w:ascii="Cambria" w:hAnsi="Cambria" w:cs="Arial"/>
          <w:szCs w:val="24"/>
        </w:rPr>
        <w:t xml:space="preserve">  </w:t>
      </w:r>
      <w:r w:rsidRPr="00902837">
        <w:rPr>
          <w:rFonts w:ascii="Cambria" w:hAnsi="Cambria" w:cs="Arial"/>
          <w:szCs w:val="24"/>
        </w:rPr>
        <w:t>_____________________________ (_______) il __</w:t>
      </w:r>
      <w:r w:rsidR="00BC4D2A" w:rsidRPr="00902837">
        <w:rPr>
          <w:rFonts w:ascii="Cambria" w:hAnsi="Cambria" w:cs="Arial"/>
          <w:szCs w:val="24"/>
        </w:rPr>
        <w:t>_____</w:t>
      </w:r>
      <w:r w:rsidRPr="00902837">
        <w:rPr>
          <w:rFonts w:ascii="Cambria" w:hAnsi="Cambria" w:cs="Arial"/>
          <w:szCs w:val="24"/>
        </w:rPr>
        <w:t>___________</w:t>
      </w:r>
      <w:r w:rsidR="00830C5F" w:rsidRPr="00902837">
        <w:rPr>
          <w:rFonts w:ascii="Cambria" w:hAnsi="Cambria" w:cs="Arial"/>
          <w:szCs w:val="24"/>
        </w:rPr>
        <w:t xml:space="preserve"> e </w:t>
      </w:r>
      <w:r w:rsidRPr="00902837">
        <w:rPr>
          <w:rFonts w:ascii="Cambria" w:hAnsi="Cambria" w:cs="Arial"/>
          <w:szCs w:val="24"/>
        </w:rPr>
        <w:t>residente a _____________________</w:t>
      </w:r>
      <w:r w:rsidR="00BC4D2A" w:rsidRPr="00902837">
        <w:rPr>
          <w:rFonts w:ascii="Cambria" w:hAnsi="Cambria" w:cs="Arial"/>
          <w:szCs w:val="24"/>
        </w:rPr>
        <w:t>________</w:t>
      </w:r>
      <w:r w:rsidRPr="00902837">
        <w:rPr>
          <w:rFonts w:ascii="Cambria" w:hAnsi="Cambria" w:cs="Arial"/>
          <w:szCs w:val="24"/>
        </w:rPr>
        <w:t>___ (_______) in Via</w:t>
      </w:r>
      <w:r w:rsidR="00830C5F" w:rsidRPr="00902837">
        <w:rPr>
          <w:rFonts w:ascii="Cambria" w:hAnsi="Cambria" w:cs="Arial"/>
          <w:szCs w:val="24"/>
        </w:rPr>
        <w:t xml:space="preserve"> </w:t>
      </w:r>
      <w:r w:rsidR="000072A9">
        <w:rPr>
          <w:rFonts w:ascii="Cambria" w:hAnsi="Cambria" w:cs="Arial"/>
          <w:szCs w:val="24"/>
        </w:rPr>
        <w:t xml:space="preserve">____________________ </w:t>
      </w:r>
      <w:r w:rsidR="00BC4D2A" w:rsidRPr="00902837">
        <w:rPr>
          <w:rFonts w:ascii="Cambria" w:hAnsi="Cambria" w:cs="Arial"/>
          <w:szCs w:val="24"/>
        </w:rPr>
        <w:t>_____________</w:t>
      </w:r>
      <w:r w:rsidRPr="00902837">
        <w:rPr>
          <w:rFonts w:ascii="Cambria" w:hAnsi="Cambria" w:cs="Arial"/>
          <w:szCs w:val="24"/>
        </w:rPr>
        <w:t>___</w:t>
      </w:r>
      <w:r w:rsidR="00953017" w:rsidRPr="00902837">
        <w:rPr>
          <w:rFonts w:ascii="Cambria" w:hAnsi="Cambria" w:cs="Arial"/>
          <w:szCs w:val="24"/>
        </w:rPr>
        <w:t>_______________________</w:t>
      </w:r>
      <w:r w:rsidRPr="00902837">
        <w:rPr>
          <w:rFonts w:ascii="Cambria" w:hAnsi="Cambria" w:cs="Arial"/>
          <w:szCs w:val="24"/>
        </w:rPr>
        <w:t>____________ n. _____</w:t>
      </w:r>
    </w:p>
    <w:p w14:paraId="421A47F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8C7A9AE" w14:textId="41B3537F" w:rsidR="001A4856" w:rsidRPr="008C5056" w:rsidRDefault="00850EC4" w:rsidP="00114078">
      <w:pPr>
        <w:pStyle w:val="Nessunaspaziatura"/>
        <w:jc w:val="both"/>
        <w:rPr>
          <w:rFonts w:ascii="Cambria" w:hAnsi="Cambria" w:cs="Arial"/>
          <w:i/>
          <w:iCs/>
          <w:szCs w:val="24"/>
        </w:rPr>
      </w:pPr>
      <w:r w:rsidRPr="008C5056">
        <w:rPr>
          <w:rFonts w:ascii="Cambria" w:hAnsi="Cambria" w:cs="Arial"/>
          <w:b/>
          <w:szCs w:val="24"/>
        </w:rPr>
        <w:t>VISTO</w:t>
      </w:r>
      <w:r w:rsidRPr="00902837">
        <w:rPr>
          <w:rFonts w:ascii="Cambria" w:hAnsi="Cambria" w:cs="Arial"/>
          <w:szCs w:val="24"/>
        </w:rPr>
        <w:t xml:space="preserve"> l’art. 8 del D.R. n. </w:t>
      </w:r>
      <w:r w:rsidR="004774E8">
        <w:rPr>
          <w:rFonts w:ascii="Cambria" w:hAnsi="Cambria" w:cs="Arial"/>
          <w:szCs w:val="24"/>
        </w:rPr>
        <w:t>1264</w:t>
      </w:r>
      <w:r w:rsidRPr="00902837">
        <w:rPr>
          <w:rFonts w:ascii="Cambria" w:hAnsi="Cambria" w:cs="Arial"/>
          <w:szCs w:val="24"/>
        </w:rPr>
        <w:t>/2024 avente ad oggetto il bando di concorso per l’ammissione allo short master in “</w:t>
      </w:r>
      <w:r w:rsidR="004774E8" w:rsidRPr="004774E8">
        <w:rPr>
          <w:rFonts w:ascii="Cambria" w:hAnsi="Cambria" w:cs="Arial"/>
          <w:b/>
          <w:bCs/>
          <w:szCs w:val="24"/>
        </w:rPr>
        <w:t xml:space="preserve">Management of </w:t>
      </w:r>
      <w:proofErr w:type="spellStart"/>
      <w:r w:rsidR="004774E8" w:rsidRPr="004774E8">
        <w:rPr>
          <w:rFonts w:ascii="Cambria" w:hAnsi="Cambria" w:cs="Arial"/>
          <w:b/>
          <w:bCs/>
          <w:szCs w:val="24"/>
        </w:rPr>
        <w:t>Terrestrial</w:t>
      </w:r>
      <w:proofErr w:type="spellEnd"/>
      <w:r w:rsidR="004774E8" w:rsidRPr="004774E8">
        <w:rPr>
          <w:rFonts w:ascii="Cambria" w:hAnsi="Cambria" w:cs="Arial"/>
          <w:b/>
          <w:bCs/>
          <w:szCs w:val="24"/>
        </w:rPr>
        <w:t xml:space="preserve"> and Non-</w:t>
      </w:r>
      <w:proofErr w:type="spellStart"/>
      <w:r w:rsidR="004774E8" w:rsidRPr="004774E8">
        <w:rPr>
          <w:rFonts w:ascii="Cambria" w:hAnsi="Cambria" w:cs="Arial"/>
          <w:b/>
          <w:bCs/>
          <w:szCs w:val="24"/>
        </w:rPr>
        <w:t>Terrestrial</w:t>
      </w:r>
      <w:proofErr w:type="spellEnd"/>
      <w:r w:rsidR="004774E8" w:rsidRPr="004774E8">
        <w:rPr>
          <w:rFonts w:ascii="Cambria" w:hAnsi="Cambria" w:cs="Arial"/>
          <w:b/>
          <w:bCs/>
          <w:szCs w:val="24"/>
        </w:rPr>
        <w:t xml:space="preserve"> network </w:t>
      </w:r>
      <w:proofErr w:type="spellStart"/>
      <w:r w:rsidR="004774E8" w:rsidRPr="004774E8">
        <w:rPr>
          <w:rFonts w:ascii="Cambria" w:hAnsi="Cambria" w:cs="Arial"/>
          <w:b/>
          <w:bCs/>
          <w:szCs w:val="24"/>
        </w:rPr>
        <w:t>infrastructures</w:t>
      </w:r>
      <w:proofErr w:type="spellEnd"/>
      <w:r w:rsidR="004774E8">
        <w:rPr>
          <w:rFonts w:ascii="Cambria" w:hAnsi="Cambria" w:cs="Arial"/>
          <w:b/>
          <w:bCs/>
          <w:szCs w:val="24"/>
        </w:rPr>
        <w:t>”</w:t>
      </w:r>
      <w:r w:rsidR="009841DF" w:rsidRPr="00902837">
        <w:rPr>
          <w:rFonts w:ascii="Cambria" w:hAnsi="Cambria" w:cs="Arial"/>
          <w:szCs w:val="24"/>
        </w:rPr>
        <w:t>, che recita: “</w:t>
      </w:r>
      <w:r w:rsidR="00114078" w:rsidRPr="00114078">
        <w:rPr>
          <w:rFonts w:ascii="Cambria" w:hAnsi="Cambria" w:cs="Arial"/>
          <w:i/>
          <w:iCs/>
          <w:szCs w:val="24"/>
        </w:rPr>
        <w:t>Per i dottorandi, assegnisti, ricercatori e professori di istituzioni affiliate al Partenariato PNRR PE14</w:t>
      </w:r>
      <w:r w:rsidR="00114078">
        <w:rPr>
          <w:rFonts w:ascii="Cambria" w:hAnsi="Cambria" w:cs="Arial"/>
          <w:i/>
          <w:iCs/>
          <w:szCs w:val="24"/>
        </w:rPr>
        <w:t xml:space="preserve"> </w:t>
      </w:r>
      <w:r w:rsidR="00114078" w:rsidRPr="00114078">
        <w:rPr>
          <w:rFonts w:ascii="Cambria" w:hAnsi="Cambria" w:cs="Arial"/>
          <w:i/>
          <w:iCs/>
          <w:szCs w:val="24"/>
        </w:rPr>
        <w:t>RESTART, così come per i dipendenti di imprese, spin-off e start-up affiliate al Partenariato PNRR PE14</w:t>
      </w:r>
      <w:r w:rsidR="00114078">
        <w:rPr>
          <w:rFonts w:ascii="Cambria" w:hAnsi="Cambria" w:cs="Arial"/>
          <w:i/>
          <w:iCs/>
          <w:szCs w:val="24"/>
        </w:rPr>
        <w:t xml:space="preserve"> </w:t>
      </w:r>
      <w:r w:rsidR="00114078" w:rsidRPr="00114078">
        <w:rPr>
          <w:rFonts w:ascii="Cambria" w:hAnsi="Cambria" w:cs="Arial"/>
          <w:i/>
          <w:iCs/>
          <w:szCs w:val="24"/>
        </w:rPr>
        <w:t>RESTART, non è previsto alcun costo di iscrizione allo Short Master.</w:t>
      </w:r>
      <w:r w:rsidR="00114078">
        <w:rPr>
          <w:rFonts w:ascii="Cambria" w:hAnsi="Cambria" w:cs="Arial"/>
          <w:i/>
          <w:iCs/>
          <w:szCs w:val="24"/>
        </w:rPr>
        <w:t>”</w:t>
      </w:r>
    </w:p>
    <w:p w14:paraId="21CE4EC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070A7A0" w14:textId="5095E80F" w:rsidR="009A46F3" w:rsidRPr="00902837" w:rsidRDefault="009A46F3" w:rsidP="00AB44DE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c</w:t>
      </w:r>
      <w:r w:rsidR="00CB7578" w:rsidRPr="00902837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902837">
        <w:rPr>
          <w:rFonts w:ascii="Cambria" w:hAnsi="Cambria" w:cs="Arial"/>
          <w:szCs w:val="24"/>
        </w:rPr>
        <w:t>q</w:t>
      </w:r>
      <w:r w:rsidR="00CB7578" w:rsidRPr="00902837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2837">
        <w:rPr>
          <w:rFonts w:ascii="Cambria" w:hAnsi="Cambria" w:cs="Arial"/>
          <w:szCs w:val="24"/>
        </w:rPr>
        <w:t>a dichiarazione non veritiera (</w:t>
      </w:r>
      <w:r w:rsidR="00CB7578" w:rsidRPr="00902837">
        <w:rPr>
          <w:rFonts w:ascii="Cambria" w:hAnsi="Cambria" w:cs="Arial"/>
          <w:szCs w:val="24"/>
        </w:rPr>
        <w:t>art. 75 D.P.R. 445/2000)</w:t>
      </w:r>
      <w:r w:rsidR="007A4F98" w:rsidRPr="00902837">
        <w:rPr>
          <w:rFonts w:ascii="Cambria" w:hAnsi="Cambria" w:cs="Arial"/>
          <w:szCs w:val="24"/>
        </w:rPr>
        <w:t>, s</w:t>
      </w:r>
      <w:r w:rsidR="00AB2F62" w:rsidRPr="00902837">
        <w:rPr>
          <w:rFonts w:ascii="Cambria" w:hAnsi="Cambria" w:cs="Arial"/>
          <w:szCs w:val="24"/>
        </w:rPr>
        <w:t>otto la propria responsabilità</w:t>
      </w:r>
    </w:p>
    <w:p w14:paraId="3A72A0F5" w14:textId="77777777" w:rsidR="00902837" w:rsidRPr="00902837" w:rsidRDefault="00902837" w:rsidP="00AB44DE">
      <w:pPr>
        <w:pStyle w:val="Nessunaspaziatura"/>
        <w:jc w:val="both"/>
        <w:rPr>
          <w:rFonts w:ascii="Cambria" w:hAnsi="Cambria" w:cs="Arial"/>
          <w:szCs w:val="24"/>
        </w:rPr>
      </w:pPr>
    </w:p>
    <w:p w14:paraId="44772775" w14:textId="77777777" w:rsidR="00AB44DE" w:rsidRPr="00902837" w:rsidRDefault="00AB44D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CDB69D6" w14:textId="7B0D3354" w:rsidR="00CB7578" w:rsidRPr="00902837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902837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6314CF32" w:rsidR="00BC4D2A" w:rsidRPr="00902837" w:rsidRDefault="00AB44DE" w:rsidP="00AB44DE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/>
          <w:szCs w:val="24"/>
        </w:rPr>
        <w:t>di essere in possesso del requisito previsto per l’applicazione del</w:t>
      </w:r>
      <w:r w:rsidR="008C5056">
        <w:rPr>
          <w:rFonts w:ascii="Cambria" w:hAnsi="Cambria" w:cs="Arial"/>
          <w:b/>
          <w:szCs w:val="24"/>
        </w:rPr>
        <w:t xml:space="preserve">l’esonero, </w:t>
      </w:r>
      <w:r w:rsidRPr="00902837">
        <w:rPr>
          <w:rFonts w:ascii="Cambria" w:hAnsi="Cambria" w:cs="Arial"/>
          <w:bCs/>
          <w:szCs w:val="24"/>
        </w:rPr>
        <w:t>in quanto:</w:t>
      </w:r>
    </w:p>
    <w:p w14:paraId="4D132CD0" w14:textId="1709EC6C" w:rsidR="1BDE380F" w:rsidRDefault="00114078" w:rsidP="1BDE380F">
      <w:pPr>
        <w:pStyle w:val="Nessunaspaziatura"/>
        <w:spacing w:line="360" w:lineRule="auto"/>
        <w:ind w:left="360"/>
        <w:rPr>
          <w:rFonts w:ascii="Cambria" w:hAnsi="Cambria" w:cs="Arial"/>
        </w:rPr>
      </w:pPr>
      <w:r>
        <w:rPr>
          <w:rFonts w:ascii="MS Gothic" w:eastAsia="MS Gothic" w:hAnsi="MS Gothic" w:cs="Arial" w:hint="eastAsia"/>
          <w:bCs/>
          <w:szCs w:val="24"/>
        </w:rPr>
        <w:t>_</w:t>
      </w:r>
      <w:r>
        <w:rPr>
          <w:rFonts w:ascii="MS Gothic" w:eastAsia="MS Gothic" w:hAnsi="MS Gothic" w:cs="Arial"/>
          <w:bCs/>
          <w:szCs w:val="24"/>
        </w:rPr>
        <w:t>__________________________________________________________________________</w:t>
      </w:r>
    </w:p>
    <w:p w14:paraId="1A6C65D9" w14:textId="19143D84" w:rsidR="000215FF" w:rsidRPr="00902837" w:rsidRDefault="00C64B42" w:rsidP="1BDE380F">
      <w:pPr>
        <w:pStyle w:val="Nessunaspaziatura"/>
        <w:ind w:right="283"/>
        <w:jc w:val="both"/>
        <w:rPr>
          <w:rFonts w:ascii="Cambria" w:hAnsi="Cambria" w:cs="Arial"/>
        </w:rPr>
      </w:pPr>
      <w:r w:rsidRPr="1BDE380F">
        <w:rPr>
          <w:rFonts w:ascii="Cambria" w:hAnsi="Cambria" w:cs="Arial"/>
        </w:rPr>
        <w:t xml:space="preserve">e, pertanto, richiede l’applicazione </w:t>
      </w:r>
      <w:r w:rsidR="008C5056" w:rsidRPr="1BDE380F">
        <w:rPr>
          <w:rFonts w:ascii="Cambria" w:hAnsi="Cambria" w:cs="Arial"/>
        </w:rPr>
        <w:t>del predetto esonero</w:t>
      </w:r>
      <w:r w:rsidR="1B247B6C" w:rsidRPr="1BDE380F">
        <w:rPr>
          <w:rFonts w:ascii="Cambria" w:hAnsi="Cambria" w:cs="Arial"/>
        </w:rPr>
        <w:t xml:space="preserve">, fermo restando quanto stabilito dall’art. 8 del D.R. </w:t>
      </w:r>
      <w:r w:rsidR="00444BD2">
        <w:rPr>
          <w:rFonts w:ascii="Cambria" w:hAnsi="Cambria" w:cs="Arial"/>
        </w:rPr>
        <w:t>1269</w:t>
      </w:r>
      <w:bookmarkStart w:id="0" w:name="_GoBack"/>
      <w:bookmarkEnd w:id="0"/>
      <w:r w:rsidR="1B247B6C" w:rsidRPr="1BDE380F">
        <w:rPr>
          <w:rFonts w:ascii="Cambria" w:hAnsi="Cambria" w:cs="Arial"/>
        </w:rPr>
        <w:t>/2024</w:t>
      </w:r>
      <w:r w:rsidRPr="1BDE380F">
        <w:rPr>
          <w:rFonts w:ascii="Cambria" w:hAnsi="Cambria" w:cs="Arial"/>
        </w:rPr>
        <w:t>.</w:t>
      </w:r>
    </w:p>
    <w:p w14:paraId="54B58883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88F7110" w14:textId="77777777" w:rsidR="000A6212" w:rsidRPr="00902837" w:rsidRDefault="000A621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49C3737A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85D34F9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7C59659" w14:textId="77777777" w:rsidR="00052172" w:rsidRPr="00902837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8A42ACD" w14:textId="77777777" w:rsidR="00902837" w:rsidRPr="00902837" w:rsidRDefault="00902837" w:rsidP="00E629DA">
      <w:pPr>
        <w:pStyle w:val="Nessunaspaziatura"/>
        <w:jc w:val="both"/>
        <w:rPr>
          <w:rFonts w:ascii="Cambria" w:hAnsi="Cambria" w:cs="Arial"/>
          <w:szCs w:val="24"/>
        </w:rPr>
      </w:pPr>
    </w:p>
    <w:p w14:paraId="2225C6C0" w14:textId="0A61E53E" w:rsidR="00052172" w:rsidRPr="00902837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F</w:t>
      </w:r>
      <w:r w:rsidR="00AB2F62" w:rsidRPr="00902837">
        <w:rPr>
          <w:rFonts w:ascii="Cambria" w:hAnsi="Cambria" w:cs="Arial"/>
          <w:szCs w:val="24"/>
        </w:rPr>
        <w:t xml:space="preserve">irma del dichiarante </w:t>
      </w:r>
      <w:r w:rsidR="00AB2F62" w:rsidRPr="00902837">
        <w:rPr>
          <w:rFonts w:ascii="Cambria" w:hAnsi="Cambria" w:cs="Arial"/>
          <w:i/>
          <w:szCs w:val="24"/>
        </w:rPr>
        <w:t>(per esteso e leggibile)</w:t>
      </w:r>
      <w:r w:rsidR="00AB2F62" w:rsidRPr="00902837">
        <w:rPr>
          <w:rFonts w:ascii="Cambria" w:hAnsi="Cambria" w:cs="Arial"/>
          <w:szCs w:val="24"/>
        </w:rPr>
        <w:t xml:space="preserve"> </w:t>
      </w:r>
      <w:r w:rsidR="00CB7578" w:rsidRPr="00902837">
        <w:rPr>
          <w:rFonts w:ascii="Cambria" w:hAnsi="Cambria" w:cs="Arial"/>
          <w:szCs w:val="24"/>
        </w:rPr>
        <w:t>__</w:t>
      </w:r>
      <w:r w:rsidR="00AB2F62" w:rsidRPr="00902837">
        <w:rPr>
          <w:rFonts w:ascii="Cambria" w:hAnsi="Cambria" w:cs="Arial"/>
          <w:szCs w:val="24"/>
        </w:rPr>
        <w:t>______</w:t>
      </w:r>
      <w:r w:rsidR="004B687A" w:rsidRPr="00902837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Default="00052172">
      <w:pPr>
        <w:pStyle w:val="Nessunaspaziatura"/>
        <w:jc w:val="both"/>
        <w:rPr>
          <w:rFonts w:ascii="Cambria" w:hAnsi="Cambria" w:cs="Arial"/>
          <w:sz w:val="20"/>
        </w:rPr>
      </w:pPr>
    </w:p>
    <w:p w14:paraId="187F1677" w14:textId="77777777" w:rsidR="00902837" w:rsidRPr="00902837" w:rsidRDefault="00902837" w:rsidP="00902837">
      <w:pPr>
        <w:jc w:val="center"/>
      </w:pPr>
    </w:p>
    <w:sectPr w:rsidR="00902837" w:rsidRPr="00902837" w:rsidSect="005C41D0">
      <w:headerReference w:type="default" r:id="rId13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B6CA" w14:textId="77777777" w:rsidR="00FC2073" w:rsidRDefault="00FC2073" w:rsidP="006E44D1">
      <w:r>
        <w:separator/>
      </w:r>
    </w:p>
  </w:endnote>
  <w:endnote w:type="continuationSeparator" w:id="0">
    <w:p w14:paraId="3E492516" w14:textId="77777777" w:rsidR="00FC2073" w:rsidRDefault="00FC2073" w:rsidP="006E44D1">
      <w:r>
        <w:continuationSeparator/>
      </w:r>
    </w:p>
  </w:endnote>
  <w:endnote w:type="continuationNotice" w:id="1">
    <w:p w14:paraId="54E8E1D9" w14:textId="77777777" w:rsidR="00FC2073" w:rsidRDefault="00FC2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DC8E0" w14:textId="77777777" w:rsidR="00FC2073" w:rsidRDefault="00FC2073" w:rsidP="006E44D1">
      <w:r>
        <w:separator/>
      </w:r>
    </w:p>
  </w:footnote>
  <w:footnote w:type="continuationSeparator" w:id="0">
    <w:p w14:paraId="7736F36F" w14:textId="77777777" w:rsidR="00FC2073" w:rsidRDefault="00FC2073" w:rsidP="006E44D1">
      <w:r>
        <w:continuationSeparator/>
      </w:r>
    </w:p>
  </w:footnote>
  <w:footnote w:type="continuationNotice" w:id="1">
    <w:p w14:paraId="507A5473" w14:textId="77777777" w:rsidR="00FC2073" w:rsidRDefault="00FC2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B833" w14:textId="77777777" w:rsidR="00882083" w:rsidRDefault="00E7401E" w:rsidP="0046676A">
    <w:pPr>
      <w:pStyle w:val="Intestazione"/>
      <w:jc w:val="center"/>
      <w:rPr>
        <w:rFonts w:ascii="Cambria" w:hAnsi="Cambria" w:cs="Arial"/>
        <w:b/>
        <w:bCs/>
        <w:sz w:val="20"/>
      </w:rPr>
    </w:pPr>
    <w:r>
      <w:rPr>
        <w:rFonts w:ascii="Cambria" w:hAnsi="Cambria" w:cs="Arial"/>
        <w:sz w:val="20"/>
      </w:rPr>
      <w:t xml:space="preserve">Short master in </w:t>
    </w:r>
    <w:bookmarkStart w:id="1" w:name="_Hlk179458563"/>
    <w:r w:rsidR="00882083" w:rsidRPr="00882083">
      <w:rPr>
        <w:rFonts w:ascii="Cambria" w:hAnsi="Cambria" w:cs="Arial"/>
        <w:b/>
        <w:bCs/>
        <w:sz w:val="20"/>
      </w:rPr>
      <w:t xml:space="preserve">Management of </w:t>
    </w:r>
    <w:proofErr w:type="spellStart"/>
    <w:r w:rsidR="00882083" w:rsidRPr="00882083">
      <w:rPr>
        <w:rFonts w:ascii="Cambria" w:hAnsi="Cambria" w:cs="Arial"/>
        <w:b/>
        <w:bCs/>
        <w:sz w:val="20"/>
      </w:rPr>
      <w:t>Terrestrial</w:t>
    </w:r>
    <w:proofErr w:type="spellEnd"/>
    <w:r w:rsidR="00882083" w:rsidRPr="00882083">
      <w:rPr>
        <w:rFonts w:ascii="Cambria" w:hAnsi="Cambria" w:cs="Arial"/>
        <w:b/>
        <w:bCs/>
        <w:sz w:val="20"/>
      </w:rPr>
      <w:t xml:space="preserve"> and Non-</w:t>
    </w:r>
    <w:proofErr w:type="spellStart"/>
    <w:r w:rsidR="00882083" w:rsidRPr="00882083">
      <w:rPr>
        <w:rFonts w:ascii="Cambria" w:hAnsi="Cambria" w:cs="Arial"/>
        <w:b/>
        <w:bCs/>
        <w:sz w:val="20"/>
      </w:rPr>
      <w:t>Terrestrial</w:t>
    </w:r>
    <w:proofErr w:type="spellEnd"/>
    <w:r w:rsidR="00882083" w:rsidRPr="00882083">
      <w:rPr>
        <w:rFonts w:ascii="Cambria" w:hAnsi="Cambria" w:cs="Arial"/>
        <w:b/>
        <w:bCs/>
        <w:sz w:val="20"/>
      </w:rPr>
      <w:t xml:space="preserve"> network </w:t>
    </w:r>
    <w:proofErr w:type="spellStart"/>
    <w:r w:rsidR="00882083" w:rsidRPr="00882083">
      <w:rPr>
        <w:rFonts w:ascii="Cambria" w:hAnsi="Cambria" w:cs="Arial"/>
        <w:b/>
        <w:bCs/>
        <w:sz w:val="20"/>
      </w:rPr>
      <w:t>infrastructures</w:t>
    </w:r>
    <w:proofErr w:type="spellEnd"/>
  </w:p>
  <w:p w14:paraId="03F235CA" w14:textId="5E953D90" w:rsidR="00E7401E" w:rsidRPr="0046676A" w:rsidRDefault="0046676A" w:rsidP="0046676A">
    <w:pPr>
      <w:pStyle w:val="Intestazione"/>
      <w:jc w:val="center"/>
    </w:pPr>
    <w:r>
      <w:rPr>
        <w:rFonts w:ascii="Cambria" w:hAnsi="Cambria" w:cs="Arial"/>
        <w:sz w:val="20"/>
      </w:rPr>
      <w:t xml:space="preserve">Richiesta applicazione </w:t>
    </w:r>
    <w:bookmarkEnd w:id="1"/>
    <w:r w:rsidR="008C5056">
      <w:rPr>
        <w:rFonts w:ascii="Cambria" w:hAnsi="Cambria" w:cs="Arial"/>
        <w:sz w:val="20"/>
      </w:rPr>
      <w:t>esonero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16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72A9"/>
    <w:rsid w:val="000215FF"/>
    <w:rsid w:val="00036DD5"/>
    <w:rsid w:val="000409BB"/>
    <w:rsid w:val="000469EA"/>
    <w:rsid w:val="00052172"/>
    <w:rsid w:val="00054388"/>
    <w:rsid w:val="000A6212"/>
    <w:rsid w:val="000B615A"/>
    <w:rsid w:val="000D2E2B"/>
    <w:rsid w:val="000D3F76"/>
    <w:rsid w:val="000D5BE4"/>
    <w:rsid w:val="000E6A65"/>
    <w:rsid w:val="000F3554"/>
    <w:rsid w:val="0010616B"/>
    <w:rsid w:val="00114078"/>
    <w:rsid w:val="0013113B"/>
    <w:rsid w:val="0014746F"/>
    <w:rsid w:val="001520BF"/>
    <w:rsid w:val="00182C90"/>
    <w:rsid w:val="00193EA1"/>
    <w:rsid w:val="001A4856"/>
    <w:rsid w:val="001B1BB3"/>
    <w:rsid w:val="001B4FE5"/>
    <w:rsid w:val="001D3385"/>
    <w:rsid w:val="001F34F6"/>
    <w:rsid w:val="00216C36"/>
    <w:rsid w:val="00223145"/>
    <w:rsid w:val="00246356"/>
    <w:rsid w:val="00285602"/>
    <w:rsid w:val="002931F8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44BD2"/>
    <w:rsid w:val="00447F49"/>
    <w:rsid w:val="00457353"/>
    <w:rsid w:val="0046514D"/>
    <w:rsid w:val="0046676A"/>
    <w:rsid w:val="004774E8"/>
    <w:rsid w:val="004807E9"/>
    <w:rsid w:val="00482275"/>
    <w:rsid w:val="004A4AA1"/>
    <w:rsid w:val="004B687A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D03CD"/>
    <w:rsid w:val="006E44D1"/>
    <w:rsid w:val="00757A91"/>
    <w:rsid w:val="0076217B"/>
    <w:rsid w:val="007A4F98"/>
    <w:rsid w:val="007C74E0"/>
    <w:rsid w:val="007D1596"/>
    <w:rsid w:val="007E06FD"/>
    <w:rsid w:val="007F53EF"/>
    <w:rsid w:val="00830C5F"/>
    <w:rsid w:val="008400A0"/>
    <w:rsid w:val="00850EC4"/>
    <w:rsid w:val="00853B10"/>
    <w:rsid w:val="008636D8"/>
    <w:rsid w:val="00882083"/>
    <w:rsid w:val="008A1736"/>
    <w:rsid w:val="008C5056"/>
    <w:rsid w:val="008E5B65"/>
    <w:rsid w:val="009015B8"/>
    <w:rsid w:val="00902837"/>
    <w:rsid w:val="0090339A"/>
    <w:rsid w:val="009152CA"/>
    <w:rsid w:val="00953017"/>
    <w:rsid w:val="00982D5F"/>
    <w:rsid w:val="009841DF"/>
    <w:rsid w:val="00985967"/>
    <w:rsid w:val="009A46F3"/>
    <w:rsid w:val="009B0253"/>
    <w:rsid w:val="009B1A06"/>
    <w:rsid w:val="009C0F67"/>
    <w:rsid w:val="009D1829"/>
    <w:rsid w:val="009E28D1"/>
    <w:rsid w:val="00A0238A"/>
    <w:rsid w:val="00A16EA7"/>
    <w:rsid w:val="00A64FE9"/>
    <w:rsid w:val="00A90FE9"/>
    <w:rsid w:val="00AB2F62"/>
    <w:rsid w:val="00AB44DE"/>
    <w:rsid w:val="00AE72E3"/>
    <w:rsid w:val="00AF7298"/>
    <w:rsid w:val="00B05D89"/>
    <w:rsid w:val="00B23A38"/>
    <w:rsid w:val="00B24C01"/>
    <w:rsid w:val="00B27754"/>
    <w:rsid w:val="00B51473"/>
    <w:rsid w:val="00BA3281"/>
    <w:rsid w:val="00BC4D2A"/>
    <w:rsid w:val="00BD3F2D"/>
    <w:rsid w:val="00BD787B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DE3D8F"/>
    <w:rsid w:val="00E012B1"/>
    <w:rsid w:val="00E1069F"/>
    <w:rsid w:val="00E47B7E"/>
    <w:rsid w:val="00E629DA"/>
    <w:rsid w:val="00E71734"/>
    <w:rsid w:val="00E7401E"/>
    <w:rsid w:val="00E979FC"/>
    <w:rsid w:val="00EC2AF3"/>
    <w:rsid w:val="00EE6130"/>
    <w:rsid w:val="00F648C4"/>
    <w:rsid w:val="00F703B8"/>
    <w:rsid w:val="00FB7299"/>
    <w:rsid w:val="00FC2073"/>
    <w:rsid w:val="00FF2E73"/>
    <w:rsid w:val="1B247B6C"/>
    <w:rsid w:val="1BDE380F"/>
    <w:rsid w:val="210B0B34"/>
    <w:rsid w:val="2340B0E8"/>
    <w:rsid w:val="2938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349D1-E9F5-4AF7-97B9-BBB6D532E8EA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aa74daa4-ce45-452e-b0ef-7731d045d40e"/>
    <ds:schemaRef ds:uri="975e48d7-8d0e-4c10-b8ed-478a8f38b77a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9897C-152A-41E6-BAB8-4014FA09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Stefania Scaramuzzi</cp:lastModifiedBy>
  <cp:revision>5</cp:revision>
  <cp:lastPrinted>2015-07-31T09:36:00Z</cp:lastPrinted>
  <dcterms:created xsi:type="dcterms:W3CDTF">2025-02-19T10:01:00Z</dcterms:created>
  <dcterms:modified xsi:type="dcterms:W3CDTF">2025-02-19T10:07:00Z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