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38" w:rsidRPr="009252C1" w:rsidRDefault="008F3938" w:rsidP="004F2D4F">
      <w:pPr>
        <w:jc w:val="center"/>
        <w:rPr>
          <w:b/>
          <w:sz w:val="24"/>
          <w:u w:val="single"/>
        </w:rPr>
      </w:pPr>
      <w:r w:rsidRPr="008F3938">
        <w:rPr>
          <w:b/>
          <w:noProof/>
          <w:sz w:val="24"/>
          <w:u w:val="single"/>
        </w:rPr>
        <w:drawing>
          <wp:inline distT="0" distB="0" distL="0" distR="0">
            <wp:extent cx="6686550" cy="629424"/>
            <wp:effectExtent l="19050" t="0" r="0" b="0"/>
            <wp:docPr id="1" name="Immagine 0" descr="SPE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7791" cy="62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A14" w:rsidRPr="00147A14" w:rsidRDefault="00147A14" w:rsidP="008F3938">
      <w:pPr>
        <w:jc w:val="center"/>
        <w:rPr>
          <w:b/>
          <w:sz w:val="16"/>
          <w:szCs w:val="24"/>
          <w:u w:val="single"/>
        </w:rPr>
      </w:pPr>
    </w:p>
    <w:p w:rsidR="00990E7E" w:rsidRPr="00A505A0" w:rsidRDefault="00990E7E" w:rsidP="004F2D4F">
      <w:pPr>
        <w:rPr>
          <w:sz w:val="16"/>
        </w:rPr>
      </w:pPr>
    </w:p>
    <w:p w:rsidR="000C0EA2" w:rsidRPr="00A505A0" w:rsidRDefault="000C0EA2" w:rsidP="004F2D4F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5952"/>
      </w:tblGrid>
      <w:tr w:rsidR="004F2D4F" w:rsidTr="005D2986">
        <w:trPr>
          <w:trHeight w:val="283"/>
        </w:trPr>
        <w:tc>
          <w:tcPr>
            <w:tcW w:w="4788" w:type="dxa"/>
          </w:tcPr>
          <w:p w:rsidR="004F2D4F" w:rsidRPr="00A505A0" w:rsidRDefault="00147A14" w:rsidP="004F2D4F">
            <w:pPr>
              <w:rPr>
                <w:lang w:val="it-IT"/>
              </w:rPr>
            </w:pPr>
            <w:r w:rsidRPr="00A505A0">
              <w:rPr>
                <w:lang w:val="it-IT"/>
              </w:rPr>
              <w:t>Job title</w:t>
            </w:r>
          </w:p>
        </w:tc>
        <w:tc>
          <w:tcPr>
            <w:tcW w:w="5952" w:type="dxa"/>
          </w:tcPr>
          <w:p w:rsidR="004F2D4F" w:rsidRPr="00A505A0" w:rsidRDefault="002163A5" w:rsidP="004F2D4F">
            <w:pPr>
              <w:rPr>
                <w:lang w:val="it-IT"/>
              </w:rPr>
            </w:pPr>
            <w:r>
              <w:rPr>
                <w:lang w:val="it-IT"/>
              </w:rPr>
              <w:t xml:space="preserve">INGEGNERE </w:t>
            </w:r>
            <w:r w:rsidR="00463BC2">
              <w:rPr>
                <w:lang w:val="it-IT"/>
              </w:rPr>
              <w:t>MECCANICO</w:t>
            </w:r>
          </w:p>
        </w:tc>
      </w:tr>
      <w:tr w:rsidR="002163A5" w:rsidRPr="004F2D4F" w:rsidTr="005D2986">
        <w:trPr>
          <w:trHeight w:val="283"/>
        </w:trPr>
        <w:tc>
          <w:tcPr>
            <w:tcW w:w="4788" w:type="dxa"/>
          </w:tcPr>
          <w:p w:rsidR="002163A5" w:rsidRPr="00A505A0" w:rsidRDefault="002163A5" w:rsidP="008F3938">
            <w:pPr>
              <w:rPr>
                <w:lang w:val="it-IT"/>
              </w:rPr>
            </w:pPr>
            <w:r>
              <w:rPr>
                <w:lang w:val="it-IT"/>
              </w:rPr>
              <w:t>Tipologia</w:t>
            </w:r>
            <w:r w:rsidRPr="008F3938">
              <w:rPr>
                <w:lang w:val="it-IT"/>
              </w:rPr>
              <w:t xml:space="preserve"> inserimento (tempo indeterminato</w:t>
            </w:r>
            <w:r>
              <w:rPr>
                <w:lang w:val="it-IT"/>
              </w:rPr>
              <w:t xml:space="preserve">/ </w:t>
            </w:r>
            <w:r w:rsidRPr="008F3938">
              <w:rPr>
                <w:lang w:val="it-IT"/>
              </w:rPr>
              <w:t>de</w:t>
            </w:r>
            <w:r>
              <w:rPr>
                <w:lang w:val="it-IT"/>
              </w:rPr>
              <w:t>terminato/somministrazione/stage…)</w:t>
            </w:r>
          </w:p>
        </w:tc>
        <w:tc>
          <w:tcPr>
            <w:tcW w:w="5952" w:type="dxa"/>
          </w:tcPr>
          <w:p w:rsidR="002163A5" w:rsidRPr="00A505A0" w:rsidRDefault="00490210" w:rsidP="00F87CC5">
            <w:pPr>
              <w:rPr>
                <w:lang w:val="it-IT"/>
              </w:rPr>
            </w:pPr>
            <w:r>
              <w:rPr>
                <w:lang w:val="it-IT"/>
              </w:rPr>
              <w:t>T. Indeterminato o altra tipologia contrattuale in base all’esperienza pregressa</w:t>
            </w:r>
          </w:p>
        </w:tc>
      </w:tr>
      <w:tr w:rsidR="002163A5" w:rsidRPr="004F2D4F" w:rsidTr="005D2986">
        <w:trPr>
          <w:trHeight w:val="283"/>
        </w:trPr>
        <w:tc>
          <w:tcPr>
            <w:tcW w:w="4788" w:type="dxa"/>
          </w:tcPr>
          <w:p w:rsidR="002163A5" w:rsidRPr="008F3938" w:rsidRDefault="002163A5" w:rsidP="008F3938">
            <w:pPr>
              <w:rPr>
                <w:lang w:val="it-IT"/>
              </w:rPr>
            </w:pPr>
            <w:r w:rsidRPr="008F3938">
              <w:rPr>
                <w:lang w:val="it-IT"/>
              </w:rPr>
              <w:t>Sede</w:t>
            </w:r>
          </w:p>
        </w:tc>
        <w:tc>
          <w:tcPr>
            <w:tcW w:w="5952" w:type="dxa"/>
          </w:tcPr>
          <w:p w:rsidR="002163A5" w:rsidRPr="008F3938" w:rsidRDefault="00490210" w:rsidP="004F2D4F">
            <w:pPr>
              <w:rPr>
                <w:lang w:val="it-IT"/>
              </w:rPr>
            </w:pPr>
            <w:r>
              <w:rPr>
                <w:lang w:val="it-IT"/>
              </w:rPr>
              <w:t>Monopoli</w:t>
            </w:r>
          </w:p>
        </w:tc>
      </w:tr>
      <w:tr w:rsidR="002163A5" w:rsidRPr="004F2D4F" w:rsidTr="005D2986">
        <w:trPr>
          <w:trHeight w:val="283"/>
        </w:trPr>
        <w:tc>
          <w:tcPr>
            <w:tcW w:w="4788" w:type="dxa"/>
          </w:tcPr>
          <w:p w:rsidR="002163A5" w:rsidRPr="008F3938" w:rsidRDefault="002163A5" w:rsidP="00045F64">
            <w:pPr>
              <w:rPr>
                <w:lang w:val="it-IT"/>
              </w:rPr>
            </w:pPr>
            <w:r w:rsidRPr="008F3938">
              <w:rPr>
                <w:lang w:val="it-IT"/>
              </w:rPr>
              <w:t>Dipartimento</w:t>
            </w:r>
          </w:p>
        </w:tc>
        <w:tc>
          <w:tcPr>
            <w:tcW w:w="5952" w:type="dxa"/>
          </w:tcPr>
          <w:p w:rsidR="002163A5" w:rsidRPr="008F3938" w:rsidRDefault="00490210" w:rsidP="004F2D4F">
            <w:pPr>
              <w:rPr>
                <w:lang w:val="it-IT"/>
              </w:rPr>
            </w:pPr>
            <w:r>
              <w:rPr>
                <w:lang w:val="it-IT"/>
              </w:rPr>
              <w:t>ferroviario</w:t>
            </w:r>
          </w:p>
        </w:tc>
      </w:tr>
      <w:tr w:rsidR="005D2986" w:rsidRPr="004F2D4F" w:rsidTr="005D2986">
        <w:trPr>
          <w:trHeight w:val="283"/>
        </w:trPr>
        <w:tc>
          <w:tcPr>
            <w:tcW w:w="4788" w:type="dxa"/>
          </w:tcPr>
          <w:p w:rsidR="005D2986" w:rsidRPr="008F3938" w:rsidRDefault="005D2986" w:rsidP="00045F64">
            <w:pPr>
              <w:rPr>
                <w:lang w:val="it-IT"/>
              </w:rPr>
            </w:pPr>
            <w:r w:rsidRPr="00045F64">
              <w:rPr>
                <w:lang w:val="it-IT"/>
              </w:rPr>
              <w:t>Obiettivi (</w:t>
            </w:r>
            <w:r>
              <w:rPr>
                <w:lang w:val="it-IT"/>
              </w:rPr>
              <w:t xml:space="preserve">scopo della posizione, </w:t>
            </w:r>
            <w:r w:rsidRPr="00045F64">
              <w:rPr>
                <w:lang w:val="it-IT"/>
              </w:rPr>
              <w:t>responsabilità</w:t>
            </w:r>
            <w:r>
              <w:rPr>
                <w:lang w:val="it-IT"/>
              </w:rPr>
              <w:t xml:space="preserve"> e attività</w:t>
            </w:r>
            <w:r w:rsidRPr="00045F64">
              <w:rPr>
                <w:lang w:val="it-IT"/>
              </w:rPr>
              <w:t>)</w:t>
            </w:r>
          </w:p>
        </w:tc>
        <w:tc>
          <w:tcPr>
            <w:tcW w:w="5952" w:type="dxa"/>
          </w:tcPr>
          <w:p w:rsidR="005D2986" w:rsidRPr="008F3938" w:rsidRDefault="005D2986" w:rsidP="004F2D4F">
            <w:pPr>
              <w:rPr>
                <w:lang w:val="it-IT"/>
              </w:rPr>
            </w:pPr>
            <w:r>
              <w:rPr>
                <w:lang w:val="it-IT"/>
              </w:rPr>
              <w:t xml:space="preserve">Rafforzamento reparto </w:t>
            </w:r>
            <w:r w:rsidR="00463BC2">
              <w:rPr>
                <w:lang w:val="it-IT"/>
              </w:rPr>
              <w:t>progettazione meccanica</w:t>
            </w:r>
          </w:p>
        </w:tc>
      </w:tr>
      <w:tr w:rsidR="005D2986" w:rsidRPr="004F2D4F" w:rsidTr="005D2986">
        <w:trPr>
          <w:trHeight w:val="283"/>
        </w:trPr>
        <w:tc>
          <w:tcPr>
            <w:tcW w:w="4788" w:type="dxa"/>
          </w:tcPr>
          <w:p w:rsidR="005D2986" w:rsidRPr="008F3938" w:rsidRDefault="005D2986" w:rsidP="004F2D4F">
            <w:pPr>
              <w:rPr>
                <w:lang w:val="it-IT"/>
              </w:rPr>
            </w:pPr>
            <w:r>
              <w:t>Formazione</w:t>
            </w:r>
          </w:p>
        </w:tc>
        <w:tc>
          <w:tcPr>
            <w:tcW w:w="5952" w:type="dxa"/>
          </w:tcPr>
          <w:p w:rsidR="005D2986" w:rsidRPr="008F3938" w:rsidRDefault="00490210" w:rsidP="004F2D4F">
            <w:pPr>
              <w:rPr>
                <w:lang w:val="it-IT"/>
              </w:rPr>
            </w:pPr>
            <w:r>
              <w:rPr>
                <w:lang w:val="it-IT"/>
              </w:rPr>
              <w:t xml:space="preserve">Laurea </w:t>
            </w:r>
            <w:r w:rsidR="00463BC2">
              <w:rPr>
                <w:lang w:val="it-IT"/>
              </w:rPr>
              <w:t>specialistica</w:t>
            </w:r>
            <w:r w:rsidR="00F71255">
              <w:rPr>
                <w:lang w:val="it-IT"/>
              </w:rPr>
              <w:t>/magistrale</w:t>
            </w:r>
            <w:bookmarkStart w:id="0" w:name="_GoBack"/>
            <w:bookmarkEnd w:id="0"/>
            <w:r w:rsidR="00463BC2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in ingegneria </w:t>
            </w:r>
            <w:r w:rsidR="00463BC2">
              <w:rPr>
                <w:lang w:val="it-IT"/>
              </w:rPr>
              <w:t xml:space="preserve">meccanica </w:t>
            </w:r>
          </w:p>
        </w:tc>
      </w:tr>
      <w:tr w:rsidR="005D2986" w:rsidRPr="001E3C8D" w:rsidTr="005D2986">
        <w:trPr>
          <w:trHeight w:val="283"/>
        </w:trPr>
        <w:tc>
          <w:tcPr>
            <w:tcW w:w="4788" w:type="dxa"/>
          </w:tcPr>
          <w:p w:rsidR="005D2986" w:rsidRPr="001E3C8D" w:rsidRDefault="005D2986" w:rsidP="004F2D4F">
            <w:pPr>
              <w:rPr>
                <w:lang w:val="it-IT"/>
              </w:rPr>
            </w:pPr>
            <w:r>
              <w:t>Esperienza professionale</w:t>
            </w:r>
          </w:p>
        </w:tc>
        <w:tc>
          <w:tcPr>
            <w:tcW w:w="5952" w:type="dxa"/>
          </w:tcPr>
          <w:p w:rsidR="005D2986" w:rsidRPr="00490210" w:rsidRDefault="00490210" w:rsidP="004F2D4F">
            <w:pPr>
              <w:rPr>
                <w:lang w:val="it-IT"/>
              </w:rPr>
            </w:pPr>
            <w:r w:rsidRPr="00490210">
              <w:rPr>
                <w:lang w:val="it-IT"/>
              </w:rPr>
              <w:t>Esperienza di almeno due anni maturat</w:t>
            </w:r>
            <w:r w:rsidR="00A13A4D">
              <w:rPr>
                <w:lang w:val="it-IT"/>
              </w:rPr>
              <w:t>a</w:t>
            </w:r>
            <w:r w:rsidRPr="00490210">
              <w:rPr>
                <w:lang w:val="it-IT"/>
              </w:rPr>
              <w:t xml:space="preserve"> in ambito industrial</w:t>
            </w:r>
            <w:r w:rsidR="00463BC2">
              <w:rPr>
                <w:lang w:val="it-IT"/>
              </w:rPr>
              <w:t>e</w:t>
            </w:r>
            <w:r w:rsidRPr="00490210">
              <w:rPr>
                <w:lang w:val="it-IT"/>
              </w:rPr>
              <w:t xml:space="preserve"> </w:t>
            </w:r>
          </w:p>
        </w:tc>
      </w:tr>
      <w:tr w:rsidR="005D2986" w:rsidTr="005D2986">
        <w:trPr>
          <w:trHeight w:val="283"/>
        </w:trPr>
        <w:tc>
          <w:tcPr>
            <w:tcW w:w="4788" w:type="dxa"/>
          </w:tcPr>
          <w:p w:rsidR="005D2986" w:rsidRPr="008F3938" w:rsidRDefault="005D2986" w:rsidP="004F2D4F">
            <w:pPr>
              <w:rPr>
                <w:lang w:val="it-IT"/>
              </w:rPr>
            </w:pPr>
            <w:r>
              <w:t>Conoscenze linguistiche</w:t>
            </w:r>
          </w:p>
        </w:tc>
        <w:tc>
          <w:tcPr>
            <w:tcW w:w="5952" w:type="dxa"/>
          </w:tcPr>
          <w:p w:rsidR="005D2986" w:rsidRDefault="00490210" w:rsidP="004F2D4F">
            <w:pPr>
              <w:rPr>
                <w:lang w:val="it-IT"/>
              </w:rPr>
            </w:pPr>
            <w:r>
              <w:rPr>
                <w:lang w:val="it-IT"/>
              </w:rPr>
              <w:t>Buona conoscenza della lingua inglese, scritta e parlata</w:t>
            </w:r>
          </w:p>
          <w:p w:rsidR="00463BC2" w:rsidRPr="008F3938" w:rsidRDefault="00463BC2" w:rsidP="004F2D4F">
            <w:pPr>
              <w:rPr>
                <w:lang w:val="it-IT"/>
              </w:rPr>
            </w:pPr>
            <w:r>
              <w:rPr>
                <w:lang w:val="it-IT"/>
              </w:rPr>
              <w:t>Preferibile conoscenza anche della lingua francese, scritta e parlata</w:t>
            </w:r>
          </w:p>
        </w:tc>
      </w:tr>
      <w:tr w:rsidR="005D2986" w:rsidTr="005D2986">
        <w:trPr>
          <w:trHeight w:val="283"/>
        </w:trPr>
        <w:tc>
          <w:tcPr>
            <w:tcW w:w="4788" w:type="dxa"/>
          </w:tcPr>
          <w:p w:rsidR="005D2986" w:rsidRPr="002163A5" w:rsidRDefault="005D2986" w:rsidP="004F2D4F">
            <w:pPr>
              <w:rPr>
                <w:lang w:val="it-IT"/>
              </w:rPr>
            </w:pPr>
            <w:r>
              <w:t>Conoscenze informatiche</w:t>
            </w:r>
          </w:p>
        </w:tc>
        <w:tc>
          <w:tcPr>
            <w:tcW w:w="5952" w:type="dxa"/>
          </w:tcPr>
          <w:p w:rsidR="00490210" w:rsidRPr="00490210" w:rsidRDefault="00463BC2" w:rsidP="00490210">
            <w:pPr>
              <w:pStyle w:val="Paragrafoelenco"/>
              <w:numPr>
                <w:ilvl w:val="0"/>
                <w:numId w:val="16"/>
              </w:numPr>
              <w:rPr>
                <w:rFonts w:asciiTheme="minorHAnsi" w:eastAsiaTheme="minorHAnsi" w:hAnsiTheme="minorHAnsi"/>
                <w:lang w:val="it-IT"/>
              </w:rPr>
            </w:pPr>
            <w:r>
              <w:rPr>
                <w:rFonts w:asciiTheme="minorHAnsi" w:eastAsiaTheme="minorHAnsi" w:hAnsiTheme="minorHAnsi"/>
                <w:lang w:val="it-IT"/>
              </w:rPr>
              <w:t>Cad3d, programmi strutturali</w:t>
            </w:r>
          </w:p>
        </w:tc>
      </w:tr>
      <w:tr w:rsidR="005D2986" w:rsidTr="005D2986">
        <w:trPr>
          <w:trHeight w:val="283"/>
        </w:trPr>
        <w:tc>
          <w:tcPr>
            <w:tcW w:w="4788" w:type="dxa"/>
          </w:tcPr>
          <w:p w:rsidR="005D2986" w:rsidRDefault="005D2986" w:rsidP="00045F64">
            <w:r>
              <w:t>Competenze specifiche</w:t>
            </w:r>
          </w:p>
          <w:p w:rsidR="005D2986" w:rsidRDefault="005D2986" w:rsidP="00045F64"/>
          <w:p w:rsidR="005D2986" w:rsidRDefault="005D2986" w:rsidP="00045F64"/>
          <w:p w:rsidR="005D2986" w:rsidRDefault="005D2986" w:rsidP="00045F64"/>
          <w:p w:rsidR="005D2986" w:rsidRPr="001E3C8D" w:rsidRDefault="005D2986" w:rsidP="004F2D4F">
            <w:pPr>
              <w:rPr>
                <w:lang w:val="it-IT"/>
              </w:rPr>
            </w:pPr>
          </w:p>
        </w:tc>
        <w:tc>
          <w:tcPr>
            <w:tcW w:w="5952" w:type="dxa"/>
          </w:tcPr>
          <w:p w:rsidR="00490210" w:rsidRPr="00490210" w:rsidRDefault="00A13A4D" w:rsidP="00490210">
            <w:pPr>
              <w:pStyle w:val="Paragrafoelenco"/>
              <w:numPr>
                <w:ilvl w:val="0"/>
                <w:numId w:val="16"/>
              </w:numPr>
              <w:rPr>
                <w:rFonts w:asciiTheme="minorHAnsi" w:eastAsiaTheme="minorHAnsi" w:hAnsiTheme="minorHAnsi"/>
                <w:lang w:val="it-IT"/>
              </w:rPr>
            </w:pPr>
            <w:r>
              <w:rPr>
                <w:rFonts w:asciiTheme="minorHAnsi" w:eastAsiaTheme="minorHAnsi" w:hAnsiTheme="minorHAnsi"/>
                <w:lang w:val="it-IT"/>
              </w:rPr>
              <w:t>Redazione relazioni di calcolo e verifiche strutturali sui componenti</w:t>
            </w:r>
          </w:p>
        </w:tc>
      </w:tr>
    </w:tbl>
    <w:p w:rsidR="00990E7E" w:rsidRDefault="00990E7E" w:rsidP="00C662C8">
      <w:pPr>
        <w:tabs>
          <w:tab w:val="left" w:pos="2670"/>
        </w:tabs>
      </w:pPr>
    </w:p>
    <w:p w:rsidR="00490210" w:rsidRDefault="00490210" w:rsidP="00C662C8">
      <w:pPr>
        <w:tabs>
          <w:tab w:val="left" w:pos="2670"/>
        </w:tabs>
      </w:pPr>
    </w:p>
    <w:p w:rsidR="00490210" w:rsidRPr="00490210" w:rsidRDefault="00490210" w:rsidP="00C662C8">
      <w:pPr>
        <w:tabs>
          <w:tab w:val="left" w:pos="2670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9021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Inviare le candidature a </w:t>
      </w:r>
      <w:hyperlink r:id="rId8" w:history="1">
        <w:r w:rsidRPr="0048233D">
          <w:rPr>
            <w:rStyle w:val="Collegamentoipertestuale"/>
            <w:rFonts w:asciiTheme="minorHAnsi" w:eastAsiaTheme="minorHAnsi" w:hAnsiTheme="minorHAnsi" w:cstheme="minorBidi"/>
            <w:sz w:val="22"/>
            <w:szCs w:val="22"/>
            <w:lang w:eastAsia="en-US"/>
          </w:rPr>
          <w:t>selezione@tesmec.com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con oggetto </w:t>
      </w:r>
      <w:r>
        <w:rPr>
          <w:rFonts w:ascii="Arial" w:hAnsi="Arial" w:cs="Arial"/>
          <w:color w:val="000000"/>
        </w:rPr>
        <w:t xml:space="preserve">"RICERCA </w:t>
      </w:r>
      <w:r w:rsidR="00463BC2">
        <w:rPr>
          <w:rFonts w:ascii="Arial" w:hAnsi="Arial" w:cs="Arial"/>
          <w:color w:val="000000"/>
        </w:rPr>
        <w:t>PROGETTISTA MECCANICO</w:t>
      </w:r>
      <w:r>
        <w:rPr>
          <w:rFonts w:ascii="Arial" w:hAnsi="Arial" w:cs="Arial"/>
          <w:color w:val="000000"/>
        </w:rPr>
        <w:t xml:space="preserve"> UT MONOPOLI" entro e non oltre il 31/05/2018.</w:t>
      </w:r>
    </w:p>
    <w:sectPr w:rsidR="00490210" w:rsidRPr="00490210" w:rsidSect="00655D54">
      <w:headerReference w:type="default" r:id="rId9"/>
      <w:footerReference w:type="default" r:id="rId10"/>
      <w:pgSz w:w="11906" w:h="16838" w:code="9"/>
      <w:pgMar w:top="1701" w:right="567" w:bottom="851" w:left="567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513" w:rsidRDefault="00AA6513">
      <w:r>
        <w:separator/>
      </w:r>
    </w:p>
  </w:endnote>
  <w:endnote w:type="continuationSeparator" w:id="0">
    <w:p w:rsidR="00AA6513" w:rsidRDefault="00AA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14" w:rsidRDefault="002163A5">
    <w:pPr>
      <w:pStyle w:val="Pidipagina"/>
      <w:rPr>
        <w:rFonts w:ascii="Arial" w:hAnsi="Arial"/>
        <w:i/>
        <w:color w:val="0000FF"/>
        <w:sz w:val="24"/>
      </w:rPr>
    </w:pPr>
    <w:r>
      <w:rPr>
        <w:rFonts w:asciiTheme="minorHAnsi" w:eastAsiaTheme="majorEastAsia" w:hAnsiTheme="minorHAnsi" w:cstheme="minorHAnsi"/>
        <w:noProof/>
        <w:color w:val="1E3582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36195</wp:posOffset>
              </wp:positionV>
              <wp:extent cx="6840220" cy="53975"/>
              <wp:effectExtent l="0" t="0" r="0" b="0"/>
              <wp:wrapNone/>
              <wp:docPr id="14" name="Flowchart: Manual Inpu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6840220" cy="53975"/>
                      </a:xfrm>
                      <a:custGeom>
                        <a:avLst/>
                        <a:gdLst>
                          <a:gd name="connsiteX0" fmla="*/ 0 w 10000"/>
                          <a:gd name="connsiteY0" fmla="*/ 2000 h 10000"/>
                          <a:gd name="connsiteX1" fmla="*/ 10000 w 10000"/>
                          <a:gd name="connsiteY1" fmla="*/ 0 h 10000"/>
                          <a:gd name="connsiteX2" fmla="*/ 10000 w 10000"/>
                          <a:gd name="connsiteY2" fmla="*/ 10000 h 10000"/>
                          <a:gd name="connsiteX3" fmla="*/ 0 w 10000"/>
                          <a:gd name="connsiteY3" fmla="*/ 10000 h 10000"/>
                          <a:gd name="connsiteX4" fmla="*/ 0 w 10000"/>
                          <a:gd name="connsiteY4" fmla="*/ 2000 h 10000"/>
                          <a:gd name="connsiteX0" fmla="*/ 0 w 10000"/>
                          <a:gd name="connsiteY0" fmla="*/ 5921 h 10000"/>
                          <a:gd name="connsiteX1" fmla="*/ 10000 w 10000"/>
                          <a:gd name="connsiteY1" fmla="*/ 0 h 10000"/>
                          <a:gd name="connsiteX2" fmla="*/ 10000 w 10000"/>
                          <a:gd name="connsiteY2" fmla="*/ 10000 h 10000"/>
                          <a:gd name="connsiteX3" fmla="*/ 0 w 10000"/>
                          <a:gd name="connsiteY3" fmla="*/ 10000 h 10000"/>
                          <a:gd name="connsiteX4" fmla="*/ 0 w 10000"/>
                          <a:gd name="connsiteY4" fmla="*/ 5921 h 10000"/>
                          <a:gd name="connsiteX0" fmla="*/ 0 w 10002"/>
                          <a:gd name="connsiteY0" fmla="*/ 17851 h 21930"/>
                          <a:gd name="connsiteX1" fmla="*/ 10002 w 10002"/>
                          <a:gd name="connsiteY1" fmla="*/ 0 h 21930"/>
                          <a:gd name="connsiteX2" fmla="*/ 10000 w 10002"/>
                          <a:gd name="connsiteY2" fmla="*/ 21930 h 21930"/>
                          <a:gd name="connsiteX3" fmla="*/ 0 w 10002"/>
                          <a:gd name="connsiteY3" fmla="*/ 21930 h 21930"/>
                          <a:gd name="connsiteX4" fmla="*/ 0 w 10002"/>
                          <a:gd name="connsiteY4" fmla="*/ 17851 h 2193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2" h="21930">
                            <a:moveTo>
                              <a:pt x="0" y="17851"/>
                            </a:moveTo>
                            <a:lnTo>
                              <a:pt x="10002" y="0"/>
                            </a:lnTo>
                            <a:cubicBezTo>
                              <a:pt x="10001" y="7310"/>
                              <a:pt x="10001" y="14620"/>
                              <a:pt x="10000" y="21930"/>
                            </a:cubicBezTo>
                            <a:lnTo>
                              <a:pt x="0" y="21930"/>
                            </a:lnTo>
                            <a:lnTo>
                              <a:pt x="0" y="17851"/>
                            </a:lnTo>
                            <a:close/>
                          </a:path>
                        </a:pathLst>
                      </a:custGeom>
                      <a:solidFill>
                        <a:srgbClr val="1E358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F60423E" id="Flowchart: Manual Input 12" o:spid="_x0000_s1026" style="position:absolute;margin-left:0;margin-top:2.85pt;width:538.6pt;height:4.25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0002,2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" path="m,17851l10002,v-1,7310,-1,14620,-2,21930l,21930,,17851xe" fillcolor="#1e3582" stroked="f" strokeweight="2pt">
              <v:path arrowok="t" o:connecttype="custom" o:connectlocs="0,43936;6840220,0;6838852,53975;0,53975;0,43936" o:connectangles="0,0,0,0,0"/>
              <w10:wrap anchorx="margin"/>
            </v:shape>
          </w:pict>
        </mc:Fallback>
      </mc:AlternateContent>
    </w:r>
    <w:r w:rsidR="00147A14">
      <w:rPr>
        <w:rFonts w:ascii="Arial" w:hAnsi="Arial"/>
        <w:i/>
        <w:color w:val="0000FF"/>
        <w:sz w:val="24"/>
      </w:rPr>
      <w:t xml:space="preserve"> </w:t>
    </w:r>
  </w:p>
  <w:p w:rsidR="00147A14" w:rsidRPr="00A2735A" w:rsidRDefault="00147A14" w:rsidP="004F2038">
    <w:pPr>
      <w:pStyle w:val="Pidipagina"/>
      <w:tabs>
        <w:tab w:val="left" w:pos="5850"/>
      </w:tabs>
      <w:jc w:val="right"/>
      <w:rPr>
        <w:rFonts w:asciiTheme="minorHAnsi" w:hAnsiTheme="minorHAnsi" w:cstheme="minorHAnsi"/>
        <w:color w:val="00257B"/>
        <w:sz w:val="18"/>
        <w:szCs w:val="18"/>
      </w:rPr>
    </w:pPr>
    <w:r>
      <w:rPr>
        <w:rFonts w:ascii="Arial" w:hAnsi="Arial"/>
        <w:i/>
        <w:snapToGrid w:val="0"/>
        <w:color w:val="000080"/>
        <w:sz w:val="24"/>
      </w:rPr>
      <w:tab/>
    </w:r>
    <w:r>
      <w:rPr>
        <w:rFonts w:ascii="Arial" w:hAnsi="Arial"/>
        <w:i/>
        <w:snapToGrid w:val="0"/>
        <w:color w:val="000080"/>
        <w:sz w:val="24"/>
      </w:rPr>
      <w:tab/>
    </w:r>
    <w:r>
      <w:rPr>
        <w:rFonts w:ascii="Arial" w:hAnsi="Arial"/>
        <w:i/>
        <w:snapToGrid w:val="0"/>
        <w:color w:val="000080"/>
        <w:sz w:val="24"/>
      </w:rPr>
      <w:tab/>
    </w:r>
    <w:r w:rsidRPr="00A2735A">
      <w:rPr>
        <w:rFonts w:asciiTheme="minorHAnsi" w:hAnsiTheme="minorHAnsi" w:cstheme="minorHAnsi"/>
        <w:i/>
        <w:snapToGrid w:val="0"/>
        <w:color w:val="00257B"/>
        <w:sz w:val="18"/>
        <w:szCs w:val="18"/>
      </w:rPr>
      <w:t xml:space="preserve">   </w:t>
    </w:r>
    <w:r w:rsidRPr="00435C3B">
      <w:rPr>
        <w:rFonts w:asciiTheme="minorHAnsi" w:hAnsiTheme="minorHAnsi" w:cstheme="minorHAnsi"/>
        <w:i/>
        <w:snapToGrid w:val="0"/>
        <w:color w:val="1E3582"/>
        <w:sz w:val="18"/>
        <w:szCs w:val="18"/>
      </w:rPr>
      <w:t xml:space="preserve">Pagina </w:t>
    </w:r>
    <w:r w:rsidR="004748F9" w:rsidRPr="00435C3B">
      <w:rPr>
        <w:rFonts w:asciiTheme="minorHAnsi" w:hAnsiTheme="minorHAnsi" w:cstheme="minorHAnsi"/>
        <w:i/>
        <w:snapToGrid w:val="0"/>
        <w:color w:val="1E3582"/>
        <w:sz w:val="18"/>
        <w:szCs w:val="18"/>
      </w:rPr>
      <w:fldChar w:fldCharType="begin"/>
    </w:r>
    <w:r w:rsidRPr="00435C3B">
      <w:rPr>
        <w:rFonts w:asciiTheme="minorHAnsi" w:hAnsiTheme="minorHAnsi" w:cstheme="minorHAnsi"/>
        <w:i/>
        <w:snapToGrid w:val="0"/>
        <w:color w:val="1E3582"/>
        <w:sz w:val="18"/>
        <w:szCs w:val="18"/>
      </w:rPr>
      <w:instrText xml:space="preserve"> PAGE </w:instrText>
    </w:r>
    <w:r w:rsidR="004748F9" w:rsidRPr="00435C3B">
      <w:rPr>
        <w:rFonts w:asciiTheme="minorHAnsi" w:hAnsiTheme="minorHAnsi" w:cstheme="minorHAnsi"/>
        <w:i/>
        <w:snapToGrid w:val="0"/>
        <w:color w:val="1E3582"/>
        <w:sz w:val="18"/>
        <w:szCs w:val="18"/>
      </w:rPr>
      <w:fldChar w:fldCharType="separate"/>
    </w:r>
    <w:r w:rsidR="00F71255">
      <w:rPr>
        <w:rFonts w:asciiTheme="minorHAnsi" w:hAnsiTheme="minorHAnsi" w:cstheme="minorHAnsi"/>
        <w:i/>
        <w:noProof/>
        <w:snapToGrid w:val="0"/>
        <w:color w:val="1E3582"/>
        <w:sz w:val="18"/>
        <w:szCs w:val="18"/>
      </w:rPr>
      <w:t>1</w:t>
    </w:r>
    <w:r w:rsidR="004748F9" w:rsidRPr="00435C3B">
      <w:rPr>
        <w:rFonts w:asciiTheme="minorHAnsi" w:hAnsiTheme="minorHAnsi" w:cstheme="minorHAnsi"/>
        <w:i/>
        <w:snapToGrid w:val="0"/>
        <w:color w:val="1E3582"/>
        <w:sz w:val="18"/>
        <w:szCs w:val="18"/>
      </w:rPr>
      <w:fldChar w:fldCharType="end"/>
    </w:r>
    <w:r w:rsidRPr="00435C3B">
      <w:rPr>
        <w:rFonts w:asciiTheme="minorHAnsi" w:hAnsiTheme="minorHAnsi" w:cstheme="minorHAnsi"/>
        <w:i/>
        <w:snapToGrid w:val="0"/>
        <w:color w:val="1E3582"/>
        <w:sz w:val="18"/>
        <w:szCs w:val="18"/>
      </w:rPr>
      <w:t xml:space="preserve"> di </w:t>
    </w:r>
    <w:r w:rsidR="004748F9" w:rsidRPr="00435C3B">
      <w:rPr>
        <w:rFonts w:asciiTheme="minorHAnsi" w:hAnsiTheme="minorHAnsi" w:cstheme="minorHAnsi"/>
        <w:i/>
        <w:snapToGrid w:val="0"/>
        <w:color w:val="1E3582"/>
        <w:sz w:val="18"/>
        <w:szCs w:val="18"/>
      </w:rPr>
      <w:fldChar w:fldCharType="begin"/>
    </w:r>
    <w:r w:rsidRPr="00435C3B">
      <w:rPr>
        <w:rFonts w:asciiTheme="minorHAnsi" w:hAnsiTheme="minorHAnsi" w:cstheme="minorHAnsi"/>
        <w:i/>
        <w:snapToGrid w:val="0"/>
        <w:color w:val="1E3582"/>
        <w:sz w:val="18"/>
        <w:szCs w:val="18"/>
      </w:rPr>
      <w:instrText xml:space="preserve"> NUMPAGES </w:instrText>
    </w:r>
    <w:r w:rsidR="004748F9" w:rsidRPr="00435C3B">
      <w:rPr>
        <w:rFonts w:asciiTheme="minorHAnsi" w:hAnsiTheme="minorHAnsi" w:cstheme="minorHAnsi"/>
        <w:i/>
        <w:snapToGrid w:val="0"/>
        <w:color w:val="1E3582"/>
        <w:sz w:val="18"/>
        <w:szCs w:val="18"/>
      </w:rPr>
      <w:fldChar w:fldCharType="separate"/>
    </w:r>
    <w:r w:rsidR="00F71255">
      <w:rPr>
        <w:rFonts w:asciiTheme="minorHAnsi" w:hAnsiTheme="minorHAnsi" w:cstheme="minorHAnsi"/>
        <w:i/>
        <w:noProof/>
        <w:snapToGrid w:val="0"/>
        <w:color w:val="1E3582"/>
        <w:sz w:val="18"/>
        <w:szCs w:val="18"/>
      </w:rPr>
      <w:t>1</w:t>
    </w:r>
    <w:r w:rsidR="004748F9" w:rsidRPr="00435C3B">
      <w:rPr>
        <w:rFonts w:asciiTheme="minorHAnsi" w:hAnsiTheme="minorHAnsi" w:cstheme="minorHAnsi"/>
        <w:i/>
        <w:snapToGrid w:val="0"/>
        <w:color w:val="1E3582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513" w:rsidRDefault="00AA6513">
      <w:r>
        <w:separator/>
      </w:r>
    </w:p>
  </w:footnote>
  <w:footnote w:type="continuationSeparator" w:id="0">
    <w:p w:rsidR="00AA6513" w:rsidRDefault="00AA6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8E" w:rsidRPr="00684849" w:rsidRDefault="00E4618E" w:rsidP="00E4618E">
    <w:pPr>
      <w:pStyle w:val="Titolo1"/>
      <w:tabs>
        <w:tab w:val="left" w:pos="10204"/>
      </w:tabs>
      <w:ind w:right="-2"/>
      <w:jc w:val="right"/>
      <w:rPr>
        <w:rFonts w:ascii="Calibri" w:hAnsi="Calibri" w:cs="Calibri"/>
        <w:color w:val="00257B"/>
        <w:sz w:val="18"/>
        <w:szCs w:val="18"/>
      </w:rPr>
    </w:pPr>
    <w:r>
      <w:rPr>
        <w:rFonts w:ascii="Arial" w:hAnsi="Arial" w:cs="Arial"/>
        <w:b w:val="0"/>
        <w:noProof/>
        <w:color w:val="00257B"/>
        <w:sz w:val="16"/>
        <w:szCs w:val="16"/>
        <w:lang w:val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12065</wp:posOffset>
          </wp:positionV>
          <wp:extent cx="1304925" cy="342900"/>
          <wp:effectExtent l="19050" t="0" r="9525" b="0"/>
          <wp:wrapNone/>
          <wp:docPr id="4" name="Immagine 13" descr="Logo-Tesmec Group-Of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-Tesmec Group-Of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618E" w:rsidRDefault="00E4618E" w:rsidP="00E4618E">
    <w:pPr>
      <w:ind w:right="-2"/>
      <w:jc w:val="right"/>
      <w:rPr>
        <w:rFonts w:ascii="Calibri" w:hAnsi="Calibri" w:cs="Calibri"/>
        <w:color w:val="00257B"/>
        <w:sz w:val="18"/>
        <w:szCs w:val="18"/>
        <w:lang w:val="en-GB"/>
      </w:rPr>
    </w:pPr>
  </w:p>
  <w:p w:rsidR="00E4618E" w:rsidRPr="00F37AFE" w:rsidRDefault="002163A5" w:rsidP="00E4618E">
    <w:pPr>
      <w:ind w:right="-2"/>
      <w:jc w:val="right"/>
      <w:rPr>
        <w:rFonts w:ascii="Arial" w:hAnsi="Arial" w:cs="Arial"/>
        <w:b/>
        <w:bCs/>
        <w:color w:val="00257B"/>
        <w:sz w:val="18"/>
        <w:szCs w:val="18"/>
        <w:lang w:val="en-GB"/>
      </w:rPr>
    </w:pPr>
    <w:r>
      <w:rPr>
        <w:rFonts w:ascii="Calibri" w:hAnsi="Calibri" w:cs="Calibri"/>
        <w:b/>
        <w:bCs/>
        <w:noProof/>
        <w:color w:val="00257B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180974</wp:posOffset>
              </wp:positionV>
              <wp:extent cx="684022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25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66FECB" id="Line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14.25pt" to="538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" strokecolor="#00257b"/>
          </w:pict>
        </mc:Fallback>
      </mc:AlternateContent>
    </w:r>
  </w:p>
  <w:p w:rsidR="00E4618E" w:rsidRDefault="00E4618E" w:rsidP="00E4618E"/>
  <w:p w:rsidR="00147A14" w:rsidRPr="00DC65D3" w:rsidRDefault="00147A14" w:rsidP="009A7448">
    <w:pPr>
      <w:pStyle w:val="Intestazione"/>
      <w:tabs>
        <w:tab w:val="clear" w:pos="4819"/>
        <w:tab w:val="clear" w:pos="9638"/>
        <w:tab w:val="left" w:pos="3900"/>
      </w:tabs>
      <w:spacing w:before="60"/>
      <w:rPr>
        <w:color w:val="000080"/>
        <w:sz w:val="4"/>
        <w:szCs w:val="4"/>
      </w:rPr>
    </w:pPr>
    <w:r>
      <w:rPr>
        <w:rFonts w:ascii="Arial" w:hAnsi="Arial"/>
        <w:b/>
        <w:color w:val="001D61"/>
        <w:sz w:val="24"/>
      </w:rPr>
      <w:tab/>
    </w:r>
    <w:r w:rsidRPr="009A7448">
      <w:rPr>
        <w:rFonts w:ascii="Arial" w:hAnsi="Arial"/>
        <w:b/>
        <w:noProof/>
        <w:color w:val="001D61"/>
        <w:lang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C45"/>
    <w:multiLevelType w:val="hybridMultilevel"/>
    <w:tmpl w:val="6BD06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734"/>
    <w:multiLevelType w:val="hybridMultilevel"/>
    <w:tmpl w:val="D0386D74"/>
    <w:lvl w:ilvl="0" w:tplc="64FA2E5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352B1"/>
    <w:multiLevelType w:val="hybridMultilevel"/>
    <w:tmpl w:val="C38A07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B1CF9"/>
    <w:multiLevelType w:val="hybridMultilevel"/>
    <w:tmpl w:val="5E2C261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6A418F"/>
    <w:multiLevelType w:val="hybridMultilevel"/>
    <w:tmpl w:val="B9E66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70D56"/>
    <w:multiLevelType w:val="singleLevel"/>
    <w:tmpl w:val="8E500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673945"/>
    <w:multiLevelType w:val="hybridMultilevel"/>
    <w:tmpl w:val="11F440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41094"/>
    <w:multiLevelType w:val="singleLevel"/>
    <w:tmpl w:val="8E500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CDB206E"/>
    <w:multiLevelType w:val="singleLevel"/>
    <w:tmpl w:val="8E500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8422F4"/>
    <w:multiLevelType w:val="hybridMultilevel"/>
    <w:tmpl w:val="3C54C3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22315"/>
    <w:multiLevelType w:val="singleLevel"/>
    <w:tmpl w:val="34DC417E"/>
    <w:lvl w:ilvl="0">
      <w:start w:val="1"/>
      <w:numFmt w:val="upperRoman"/>
      <w:pStyle w:val="Titolo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5FF87C34"/>
    <w:multiLevelType w:val="hybridMultilevel"/>
    <w:tmpl w:val="B9E66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C5CC4"/>
    <w:multiLevelType w:val="hybridMultilevel"/>
    <w:tmpl w:val="2282160A"/>
    <w:lvl w:ilvl="0" w:tplc="A18E38D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55DBD"/>
    <w:multiLevelType w:val="hybridMultilevel"/>
    <w:tmpl w:val="EE6EB9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E13EB"/>
    <w:multiLevelType w:val="singleLevel"/>
    <w:tmpl w:val="AE44F6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5AC2002"/>
    <w:multiLevelType w:val="hybridMultilevel"/>
    <w:tmpl w:val="2A9C13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14"/>
  </w:num>
  <w:num w:numId="6">
    <w:abstractNumId w:val="11"/>
  </w:num>
  <w:num w:numId="7">
    <w:abstractNumId w:val="0"/>
  </w:num>
  <w:num w:numId="8">
    <w:abstractNumId w:val="9"/>
  </w:num>
  <w:num w:numId="9">
    <w:abstractNumId w:val="15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attachedTemplate r:id="rId1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1B"/>
    <w:rsid w:val="0001471B"/>
    <w:rsid w:val="000209EC"/>
    <w:rsid w:val="00045F64"/>
    <w:rsid w:val="0009143A"/>
    <w:rsid w:val="000A200C"/>
    <w:rsid w:val="000A73A9"/>
    <w:rsid w:val="000C0EA2"/>
    <w:rsid w:val="00104CB8"/>
    <w:rsid w:val="001076AA"/>
    <w:rsid w:val="001232A7"/>
    <w:rsid w:val="0012486E"/>
    <w:rsid w:val="001420DE"/>
    <w:rsid w:val="001440B8"/>
    <w:rsid w:val="00147A14"/>
    <w:rsid w:val="001903C1"/>
    <w:rsid w:val="001A00C6"/>
    <w:rsid w:val="001C6CAE"/>
    <w:rsid w:val="001E3C8D"/>
    <w:rsid w:val="001F3058"/>
    <w:rsid w:val="002163A5"/>
    <w:rsid w:val="002270F0"/>
    <w:rsid w:val="00255077"/>
    <w:rsid w:val="002554DC"/>
    <w:rsid w:val="00270CD8"/>
    <w:rsid w:val="002753A9"/>
    <w:rsid w:val="00291EDF"/>
    <w:rsid w:val="00297203"/>
    <w:rsid w:val="002B0805"/>
    <w:rsid w:val="002B161D"/>
    <w:rsid w:val="002C3A39"/>
    <w:rsid w:val="002E0659"/>
    <w:rsid w:val="002F4BFF"/>
    <w:rsid w:val="00313C4F"/>
    <w:rsid w:val="00320DFB"/>
    <w:rsid w:val="003305B4"/>
    <w:rsid w:val="00333588"/>
    <w:rsid w:val="00343393"/>
    <w:rsid w:val="00345AC7"/>
    <w:rsid w:val="00345C28"/>
    <w:rsid w:val="003545CD"/>
    <w:rsid w:val="00384F38"/>
    <w:rsid w:val="003B5A6F"/>
    <w:rsid w:val="0042416D"/>
    <w:rsid w:val="00435C3B"/>
    <w:rsid w:val="00463BC2"/>
    <w:rsid w:val="00466D66"/>
    <w:rsid w:val="004748F9"/>
    <w:rsid w:val="00490210"/>
    <w:rsid w:val="004C5ED5"/>
    <w:rsid w:val="004D0606"/>
    <w:rsid w:val="004F2038"/>
    <w:rsid w:val="004F2D4F"/>
    <w:rsid w:val="00521F62"/>
    <w:rsid w:val="005352AC"/>
    <w:rsid w:val="00540054"/>
    <w:rsid w:val="00544F7D"/>
    <w:rsid w:val="0056754D"/>
    <w:rsid w:val="00573859"/>
    <w:rsid w:val="0058160D"/>
    <w:rsid w:val="00590B40"/>
    <w:rsid w:val="005B7122"/>
    <w:rsid w:val="005C1CD7"/>
    <w:rsid w:val="005C2C6F"/>
    <w:rsid w:val="005D2986"/>
    <w:rsid w:val="005E2AAA"/>
    <w:rsid w:val="00600B4F"/>
    <w:rsid w:val="00632853"/>
    <w:rsid w:val="006417FA"/>
    <w:rsid w:val="00642EA8"/>
    <w:rsid w:val="00655D54"/>
    <w:rsid w:val="00696F96"/>
    <w:rsid w:val="006C1330"/>
    <w:rsid w:val="006E1B32"/>
    <w:rsid w:val="006E3F41"/>
    <w:rsid w:val="006F3FF6"/>
    <w:rsid w:val="00701F29"/>
    <w:rsid w:val="0071170E"/>
    <w:rsid w:val="0072386F"/>
    <w:rsid w:val="007411E3"/>
    <w:rsid w:val="00752033"/>
    <w:rsid w:val="007535B9"/>
    <w:rsid w:val="007A37E2"/>
    <w:rsid w:val="007D2817"/>
    <w:rsid w:val="00804FB0"/>
    <w:rsid w:val="008342FE"/>
    <w:rsid w:val="008449FB"/>
    <w:rsid w:val="00872B3F"/>
    <w:rsid w:val="00875645"/>
    <w:rsid w:val="00896E9D"/>
    <w:rsid w:val="008B0CAE"/>
    <w:rsid w:val="008F3938"/>
    <w:rsid w:val="009018D4"/>
    <w:rsid w:val="00920C39"/>
    <w:rsid w:val="009252C1"/>
    <w:rsid w:val="00932337"/>
    <w:rsid w:val="00973430"/>
    <w:rsid w:val="0097468E"/>
    <w:rsid w:val="00980312"/>
    <w:rsid w:val="00980FF1"/>
    <w:rsid w:val="009835BA"/>
    <w:rsid w:val="009836D7"/>
    <w:rsid w:val="00990E7E"/>
    <w:rsid w:val="009A7448"/>
    <w:rsid w:val="009A7F59"/>
    <w:rsid w:val="009B3FC7"/>
    <w:rsid w:val="009B49C5"/>
    <w:rsid w:val="009E6007"/>
    <w:rsid w:val="00A13A4D"/>
    <w:rsid w:val="00A2735A"/>
    <w:rsid w:val="00A40B94"/>
    <w:rsid w:val="00A472C3"/>
    <w:rsid w:val="00A505A0"/>
    <w:rsid w:val="00A65149"/>
    <w:rsid w:val="00A909A2"/>
    <w:rsid w:val="00A97941"/>
    <w:rsid w:val="00A97E77"/>
    <w:rsid w:val="00AA5CD1"/>
    <w:rsid w:val="00AA6513"/>
    <w:rsid w:val="00AB1274"/>
    <w:rsid w:val="00AB26B1"/>
    <w:rsid w:val="00B02339"/>
    <w:rsid w:val="00B20B3D"/>
    <w:rsid w:val="00B23C36"/>
    <w:rsid w:val="00B41EA1"/>
    <w:rsid w:val="00B546EE"/>
    <w:rsid w:val="00B85277"/>
    <w:rsid w:val="00BC0550"/>
    <w:rsid w:val="00BC4F2D"/>
    <w:rsid w:val="00BC59E6"/>
    <w:rsid w:val="00BD27CA"/>
    <w:rsid w:val="00BD2C32"/>
    <w:rsid w:val="00BF0BF7"/>
    <w:rsid w:val="00BF507C"/>
    <w:rsid w:val="00C433A7"/>
    <w:rsid w:val="00C55E93"/>
    <w:rsid w:val="00C65D19"/>
    <w:rsid w:val="00C662C8"/>
    <w:rsid w:val="00C75668"/>
    <w:rsid w:val="00C80FB2"/>
    <w:rsid w:val="00CF1453"/>
    <w:rsid w:val="00D43541"/>
    <w:rsid w:val="00D8027B"/>
    <w:rsid w:val="00D92E16"/>
    <w:rsid w:val="00DA5FBC"/>
    <w:rsid w:val="00DB031D"/>
    <w:rsid w:val="00DC32BA"/>
    <w:rsid w:val="00DC4658"/>
    <w:rsid w:val="00DC65D3"/>
    <w:rsid w:val="00DF3341"/>
    <w:rsid w:val="00DF5FEA"/>
    <w:rsid w:val="00E158F8"/>
    <w:rsid w:val="00E2478F"/>
    <w:rsid w:val="00E35C93"/>
    <w:rsid w:val="00E4618E"/>
    <w:rsid w:val="00E4669F"/>
    <w:rsid w:val="00E46E3F"/>
    <w:rsid w:val="00E8012E"/>
    <w:rsid w:val="00E921E9"/>
    <w:rsid w:val="00EA1FFD"/>
    <w:rsid w:val="00EA4FE6"/>
    <w:rsid w:val="00EA7681"/>
    <w:rsid w:val="00EE2F68"/>
    <w:rsid w:val="00EF3B16"/>
    <w:rsid w:val="00F11268"/>
    <w:rsid w:val="00F11686"/>
    <w:rsid w:val="00F4365A"/>
    <w:rsid w:val="00F478C1"/>
    <w:rsid w:val="00F47CEF"/>
    <w:rsid w:val="00F71255"/>
    <w:rsid w:val="00F87CC5"/>
    <w:rsid w:val="00F91B25"/>
    <w:rsid w:val="00F9775B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D99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200C"/>
    <w:rPr>
      <w:lang w:eastAsia="it-IT"/>
    </w:rPr>
  </w:style>
  <w:style w:type="paragraph" w:styleId="Titolo1">
    <w:name w:val="heading 1"/>
    <w:basedOn w:val="Normale"/>
    <w:next w:val="Normale"/>
    <w:qFormat/>
    <w:rsid w:val="000A200C"/>
    <w:pPr>
      <w:keepNext/>
      <w:jc w:val="both"/>
      <w:outlineLvl w:val="0"/>
    </w:pPr>
    <w:rPr>
      <w:b/>
      <w:lang w:val="en-GB"/>
    </w:rPr>
  </w:style>
  <w:style w:type="paragraph" w:styleId="Titolo2">
    <w:name w:val="heading 2"/>
    <w:basedOn w:val="Normale"/>
    <w:next w:val="Normale"/>
    <w:qFormat/>
    <w:rsid w:val="000A200C"/>
    <w:pPr>
      <w:keepNext/>
      <w:outlineLvl w:val="1"/>
    </w:pPr>
    <w:rPr>
      <w:b/>
      <w:lang w:val="en-GB"/>
    </w:rPr>
  </w:style>
  <w:style w:type="paragraph" w:styleId="Titolo3">
    <w:name w:val="heading 3"/>
    <w:basedOn w:val="Normale"/>
    <w:next w:val="Normale"/>
    <w:qFormat/>
    <w:rsid w:val="000A200C"/>
    <w:pPr>
      <w:keepNext/>
      <w:outlineLvl w:val="2"/>
    </w:pPr>
    <w:rPr>
      <w:b/>
      <w:sz w:val="36"/>
      <w:lang w:val="en-GB"/>
    </w:rPr>
  </w:style>
  <w:style w:type="paragraph" w:styleId="Titolo4">
    <w:name w:val="heading 4"/>
    <w:basedOn w:val="Normale"/>
    <w:next w:val="Normale"/>
    <w:qFormat/>
    <w:rsid w:val="000A200C"/>
    <w:pPr>
      <w:keepNext/>
      <w:numPr>
        <w:numId w:val="4"/>
      </w:numPr>
      <w:spacing w:line="360" w:lineRule="auto"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0A200C"/>
    <w:pPr>
      <w:jc w:val="both"/>
    </w:pPr>
    <w:rPr>
      <w:lang w:val="en-GB"/>
    </w:rPr>
  </w:style>
  <w:style w:type="paragraph" w:styleId="Intestazione">
    <w:name w:val="header"/>
    <w:basedOn w:val="Normale"/>
    <w:semiHidden/>
    <w:rsid w:val="000A20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0A200C"/>
    <w:pPr>
      <w:tabs>
        <w:tab w:val="center" w:pos="4819"/>
        <w:tab w:val="right" w:pos="9638"/>
      </w:tabs>
    </w:pPr>
  </w:style>
  <w:style w:type="paragraph" w:styleId="Indirizzomittente">
    <w:name w:val="envelope return"/>
    <w:basedOn w:val="Normale"/>
    <w:semiHidden/>
    <w:rsid w:val="000A200C"/>
    <w:pPr>
      <w:jc w:val="both"/>
    </w:pPr>
    <w:rPr>
      <w:rFonts w:ascii="Arial" w:hAnsi="Arial"/>
      <w:i/>
      <w:color w:val="0000FF"/>
      <w:sz w:val="22"/>
    </w:rPr>
  </w:style>
  <w:style w:type="paragraph" w:customStyle="1" w:styleId="To">
    <w:name w:val="To"/>
    <w:basedOn w:val="Normale"/>
    <w:rsid w:val="000A200C"/>
    <w:rPr>
      <w:rFonts w:ascii="Arial" w:hAnsi="Arial"/>
      <w:color w:val="0000FF"/>
      <w:sz w:val="36"/>
      <w:lang w:val="en-GB"/>
    </w:rPr>
  </w:style>
  <w:style w:type="paragraph" w:customStyle="1" w:styleId="ToCompany">
    <w:name w:val="ToCompany"/>
    <w:basedOn w:val="Normale"/>
    <w:rsid w:val="000A200C"/>
    <w:rPr>
      <w:rFonts w:ascii="Arial" w:hAnsi="Arial"/>
      <w:color w:val="0000FF"/>
      <w:sz w:val="28"/>
      <w:lang w:val="en-GB"/>
    </w:rPr>
  </w:style>
  <w:style w:type="paragraph" w:customStyle="1" w:styleId="ToFax">
    <w:name w:val="ToFax"/>
    <w:basedOn w:val="Normale"/>
    <w:rsid w:val="000A200C"/>
    <w:rPr>
      <w:rFonts w:ascii="Arial" w:hAnsi="Arial"/>
      <w:color w:val="0000FF"/>
      <w:sz w:val="28"/>
      <w:lang w:val="en-GB"/>
    </w:rPr>
  </w:style>
  <w:style w:type="paragraph" w:customStyle="1" w:styleId="From">
    <w:name w:val="From"/>
    <w:basedOn w:val="Normale"/>
    <w:rsid w:val="000A200C"/>
    <w:pPr>
      <w:spacing w:before="360"/>
    </w:pPr>
    <w:rPr>
      <w:rFonts w:ascii="Arial" w:hAnsi="Arial"/>
      <w:color w:val="0000FF"/>
      <w:sz w:val="36"/>
      <w:lang w:val="en-GB"/>
    </w:rPr>
  </w:style>
  <w:style w:type="paragraph" w:customStyle="1" w:styleId="FromCompany">
    <w:name w:val="FromCompany"/>
    <w:basedOn w:val="Normale"/>
    <w:rsid w:val="000A200C"/>
    <w:rPr>
      <w:rFonts w:ascii="Arial" w:hAnsi="Arial"/>
      <w:color w:val="0000FF"/>
      <w:sz w:val="28"/>
      <w:lang w:val="en-GB"/>
    </w:rPr>
  </w:style>
  <w:style w:type="paragraph" w:customStyle="1" w:styleId="FromPhone">
    <w:name w:val="FromPhone"/>
    <w:basedOn w:val="Normale"/>
    <w:rsid w:val="000A200C"/>
    <w:rPr>
      <w:rFonts w:ascii="Arial" w:hAnsi="Arial"/>
      <w:color w:val="0000FF"/>
      <w:sz w:val="28"/>
      <w:lang w:val="en-GB"/>
    </w:rPr>
  </w:style>
  <w:style w:type="paragraph" w:customStyle="1" w:styleId="FromFax">
    <w:name w:val="FromFax"/>
    <w:basedOn w:val="Normale"/>
    <w:rsid w:val="000A200C"/>
    <w:rPr>
      <w:rFonts w:ascii="Arial" w:hAnsi="Arial"/>
      <w:color w:val="0000FF"/>
      <w:sz w:val="28"/>
      <w:lang w:val="en-GB"/>
    </w:rPr>
  </w:style>
  <w:style w:type="paragraph" w:customStyle="1" w:styleId="Data1">
    <w:name w:val="Data1"/>
    <w:basedOn w:val="Normale"/>
    <w:rsid w:val="000A200C"/>
    <w:pPr>
      <w:spacing w:before="360"/>
    </w:pPr>
    <w:rPr>
      <w:rFonts w:ascii="Arial" w:hAnsi="Arial"/>
      <w:color w:val="0000FF"/>
      <w:sz w:val="28"/>
      <w:lang w:val="en-GB"/>
    </w:rPr>
  </w:style>
  <w:style w:type="paragraph" w:customStyle="1" w:styleId="Pages">
    <w:name w:val="Pages"/>
    <w:basedOn w:val="Normale"/>
    <w:rsid w:val="000A200C"/>
    <w:rPr>
      <w:rFonts w:ascii="Arial" w:hAnsi="Arial"/>
      <w:color w:val="0000FF"/>
      <w:sz w:val="28"/>
      <w:lang w:val="en-GB"/>
    </w:rPr>
  </w:style>
  <w:style w:type="paragraph" w:customStyle="1" w:styleId="ToPhone">
    <w:name w:val="ToPhone"/>
    <w:basedOn w:val="ToCompany"/>
    <w:rsid w:val="000A200C"/>
  </w:style>
  <w:style w:type="character" w:styleId="Collegamentoipertestuale">
    <w:name w:val="Hyperlink"/>
    <w:basedOn w:val="Carpredefinitoparagrafo"/>
    <w:semiHidden/>
    <w:rsid w:val="000A200C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0A200C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D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DFB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A0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4F2D4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02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zione@tesme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5\Tesmec-CI-Report-Altro-IT-2012-Rev0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Tesmec-CI-Report-Altro-IT-2012-Rev00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988</CharactersWithSpaces>
  <SharedDoc>false</SharedDoc>
  <HLinks>
    <vt:vector size="6" baseType="variant">
      <vt:variant>
        <vt:i4>3735673</vt:i4>
      </vt:variant>
      <vt:variant>
        <vt:i4>-1</vt:i4>
      </vt:variant>
      <vt:variant>
        <vt:i4>1055</vt:i4>
      </vt:variant>
      <vt:variant>
        <vt:i4>1</vt:i4>
      </vt:variant>
      <vt:variant>
        <vt:lpwstr>c-tesmec copia.jpg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2018-04-13T09:09:00Z</dcterms:created>
  <dcterms:modified xsi:type="dcterms:W3CDTF">2018-04-16T16:46:00Z</dcterms:modified>
</cp:coreProperties>
</file>