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49F95ED" w:rsidR="005063B1" w:rsidRPr="00AB2D46" w:rsidRDefault="005801AC" w:rsidP="00101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Cs w:val="28"/>
        </w:rPr>
      </w:pPr>
      <w:bookmarkStart w:id="0" w:name="_heading=h.gjdgxs" w:colFirst="0" w:colLast="0"/>
      <w:bookmarkEnd w:id="0"/>
      <w:proofErr w:type="spellStart"/>
      <w:r w:rsidRPr="00101DE4">
        <w:rPr>
          <w:b/>
          <w:bCs/>
          <w:color w:val="000000"/>
        </w:rPr>
        <w:t>Randstad</w:t>
      </w:r>
      <w:proofErr w:type="spellEnd"/>
      <w:r w:rsidRPr="00101DE4">
        <w:rPr>
          <w:b/>
          <w:bCs/>
          <w:color w:val="000000"/>
        </w:rPr>
        <w:t xml:space="preserve"> HR Solutions per conto di MBDA Italia, è in cerca di un</w:t>
      </w:r>
      <w:r w:rsidR="00101DE4">
        <w:rPr>
          <w:b/>
          <w:bCs/>
          <w:color w:val="000000"/>
        </w:rPr>
        <w:t xml:space="preserve">   </w:t>
      </w:r>
      <w:r w:rsidRPr="00AB2D46">
        <w:rPr>
          <w:b/>
          <w:szCs w:val="28"/>
        </w:rPr>
        <w:t xml:space="preserve">System &amp; </w:t>
      </w:r>
      <w:proofErr w:type="spellStart"/>
      <w:r w:rsidRPr="00AB2D46">
        <w:rPr>
          <w:b/>
          <w:szCs w:val="28"/>
        </w:rPr>
        <w:t>Simulation</w:t>
      </w:r>
      <w:proofErr w:type="spellEnd"/>
      <w:r w:rsidRPr="00AB2D46">
        <w:rPr>
          <w:b/>
          <w:szCs w:val="28"/>
        </w:rPr>
        <w:t xml:space="preserve"> Analyst</w:t>
      </w:r>
    </w:p>
    <w:p w14:paraId="00000004" w14:textId="77777777" w:rsidR="005063B1" w:rsidRDefault="00506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p w14:paraId="00000005" w14:textId="77777777" w:rsidR="005063B1" w:rsidRPr="00101DE4" w:rsidRDefault="00580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RPr="00101DE4">
        <w:rPr>
          <w:color w:val="000000"/>
          <w:sz w:val="20"/>
          <w:szCs w:val="20"/>
        </w:rPr>
        <w:t>MBDA è l'unico gruppo europeo in grado di progettare e produrre missili e sistemi missilistici per rispondere alle più svariate esigenze operative, presenti e future, per le forze armate. MBDA Gruppo conta oltre 11.000 dipendenti, tra Francia, Inghilterra, Italia, Spagna, Germania e Stati Uniti, di cui 60 % nella funzione Engineering. Con più di 90 clienti tra le forze armate di tutto il mondo, MBDA è uno dei leader mondiali nei missili e nei sistemi missilistici. MBDA è controllata con uguali regole di Corporate Governance da Airbus (37,5%), BAE Systems (37,5%) e Leonardo (25%).</w:t>
      </w:r>
    </w:p>
    <w:p w14:paraId="00000006" w14:textId="77777777" w:rsidR="005063B1" w:rsidRPr="00101DE4" w:rsidRDefault="00580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RPr="00101DE4">
        <w:rPr>
          <w:color w:val="000000"/>
          <w:sz w:val="20"/>
          <w:szCs w:val="20"/>
        </w:rPr>
        <w:t xml:space="preserve">MBDA Italia vanta tre siti di eccellenza tecnologica: lo stabilimento di Roma, sede del management, della divisione </w:t>
      </w:r>
      <w:proofErr w:type="spellStart"/>
      <w:r w:rsidRPr="00101DE4">
        <w:rPr>
          <w:color w:val="000000"/>
          <w:sz w:val="20"/>
          <w:szCs w:val="20"/>
        </w:rPr>
        <w:t>seeker</w:t>
      </w:r>
      <w:proofErr w:type="spellEnd"/>
      <w:r w:rsidRPr="00101DE4">
        <w:rPr>
          <w:color w:val="000000"/>
          <w:sz w:val="20"/>
          <w:szCs w:val="20"/>
        </w:rPr>
        <w:t xml:space="preserve"> e del centro di produzione software; il sito </w:t>
      </w:r>
      <w:proofErr w:type="gramStart"/>
      <w:r w:rsidRPr="00101DE4">
        <w:rPr>
          <w:color w:val="000000"/>
          <w:sz w:val="20"/>
          <w:szCs w:val="20"/>
        </w:rPr>
        <w:t>di La</w:t>
      </w:r>
      <w:proofErr w:type="gramEnd"/>
      <w:r w:rsidRPr="00101DE4">
        <w:rPr>
          <w:color w:val="000000"/>
          <w:sz w:val="20"/>
          <w:szCs w:val="20"/>
        </w:rPr>
        <w:t xml:space="preserve"> Spezia, che si occupa prevalentemente dello sviluppo dei prodotti del settore </w:t>
      </w:r>
      <w:proofErr w:type="spellStart"/>
      <w:r w:rsidRPr="00101DE4">
        <w:rPr>
          <w:color w:val="000000"/>
          <w:sz w:val="20"/>
          <w:szCs w:val="20"/>
        </w:rPr>
        <w:t>anti-nave</w:t>
      </w:r>
      <w:proofErr w:type="spellEnd"/>
      <w:r w:rsidRPr="00101DE4">
        <w:rPr>
          <w:color w:val="000000"/>
          <w:sz w:val="20"/>
          <w:szCs w:val="20"/>
        </w:rPr>
        <w:t xml:space="preserve"> e che vanta uno stabilimento dedicato all’integrazione pirica; il sito di Fusaro, dedicato alla produzione meccanica, allo sviluppo dei sistemi a radio frequenza ed al centro di produzione dei radome ceramici. </w:t>
      </w:r>
    </w:p>
    <w:p w14:paraId="378CA03F" w14:textId="77777777" w:rsidR="00AB2D46" w:rsidRDefault="00AB2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0000007" w14:textId="598C7A7D" w:rsidR="005063B1" w:rsidRDefault="00580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Titolo di studio</w:t>
      </w:r>
      <w:r w:rsidR="00AB2D46">
        <w:rPr>
          <w:b/>
          <w:color w:val="000000"/>
        </w:rPr>
        <w:t xml:space="preserve"> richiesto</w:t>
      </w:r>
      <w:r>
        <w:rPr>
          <w:b/>
          <w:color w:val="000000"/>
        </w:rPr>
        <w:t>:</w:t>
      </w:r>
    </w:p>
    <w:p w14:paraId="00000008" w14:textId="77777777" w:rsidR="005063B1" w:rsidRDefault="005801AC">
      <w:pPr>
        <w:ind w:left="0" w:hanging="2"/>
      </w:pPr>
      <w:r>
        <w:t xml:space="preserve">Laurea in Ingegneria Aerospaziale, Elettronica, Informatica o Telecomunicazioni </w:t>
      </w:r>
    </w:p>
    <w:p w14:paraId="14117D91" w14:textId="77777777" w:rsidR="00AB2D46" w:rsidRDefault="00AB2D46" w:rsidP="00AB2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Esperienze Professionale:</w:t>
      </w:r>
    </w:p>
    <w:p w14:paraId="0231963B" w14:textId="77777777" w:rsidR="00AB2D46" w:rsidRDefault="00AB2D46" w:rsidP="00AB2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0 - 2 anni di esperienza </w:t>
      </w:r>
    </w:p>
    <w:p w14:paraId="62512E25" w14:textId="77777777" w:rsidR="00AB2D46" w:rsidRDefault="00AB2D46" w:rsidP="00AB2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Costituisce un plus aver maturato esperienza pregressa in attività associate alla definizione della specificazione dei requisiti, dello studio architetturale, del design, dello sviluppo e verifica di ambienti di simulazione e dei simulatori associati.</w:t>
      </w:r>
    </w:p>
    <w:p w14:paraId="0000000A" w14:textId="77777777" w:rsidR="005063B1" w:rsidRDefault="005801AC">
      <w:pPr>
        <w:ind w:left="0" w:hanging="2"/>
      </w:pPr>
      <w:r>
        <w:rPr>
          <w:b/>
        </w:rPr>
        <w:t>Attività previste per il ruolo:</w:t>
      </w:r>
    </w:p>
    <w:p w14:paraId="0000000C" w14:textId="27C76698" w:rsidR="005063B1" w:rsidRDefault="00AB2D46" w:rsidP="00101D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</w:pPr>
      <w:r>
        <w:t>La</w:t>
      </w:r>
      <w:r w:rsidR="005801AC">
        <w:t xml:space="preserve"> risorsa </w:t>
      </w:r>
      <w:r>
        <w:t>si occuperà delle seguenti attività</w:t>
      </w:r>
      <w:r w:rsidR="005801AC">
        <w:t xml:space="preserve">: </w:t>
      </w:r>
    </w:p>
    <w:p w14:paraId="0000000D" w14:textId="77777777" w:rsidR="005063B1" w:rsidRDefault="005063B1" w:rsidP="00101D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</w:pPr>
    </w:p>
    <w:p w14:paraId="0000000E" w14:textId="77777777" w:rsidR="005063B1" w:rsidRDefault="005801AC" w:rsidP="00101DE4">
      <w:pPr>
        <w:numPr>
          <w:ilvl w:val="0"/>
          <w:numId w:val="2"/>
        </w:numPr>
        <w:spacing w:after="0" w:line="360" w:lineRule="auto"/>
        <w:ind w:left="0" w:hanging="2"/>
        <w:rPr>
          <w:rFonts w:ascii="Arial Narrow" w:eastAsia="Arial Narrow" w:hAnsi="Arial Narrow" w:cs="Arial Narrow"/>
        </w:rPr>
      </w:pPr>
      <w:r>
        <w:t xml:space="preserve">Integrazione e validazione dei moduli </w:t>
      </w:r>
      <w:proofErr w:type="spellStart"/>
      <w:r>
        <w:t>costituentie</w:t>
      </w:r>
      <w:proofErr w:type="spellEnd"/>
      <w:r>
        <w:t xml:space="preserve"> simulazioni di sistema;</w:t>
      </w:r>
    </w:p>
    <w:p w14:paraId="0000000F" w14:textId="77777777" w:rsidR="005063B1" w:rsidRDefault="005801AC" w:rsidP="00101DE4">
      <w:pPr>
        <w:numPr>
          <w:ilvl w:val="0"/>
          <w:numId w:val="2"/>
        </w:numPr>
        <w:spacing w:after="0" w:line="360" w:lineRule="auto"/>
        <w:ind w:left="0" w:hanging="2"/>
        <w:rPr>
          <w:rFonts w:ascii="Arial Narrow" w:eastAsia="Arial Narrow" w:hAnsi="Arial Narrow" w:cs="Arial Narrow"/>
        </w:rPr>
      </w:pPr>
      <w:r>
        <w:t>Utilizzazione delle simulazioni per la valutazione delle prestazioni rispetto a scenari specificati;</w:t>
      </w:r>
    </w:p>
    <w:p w14:paraId="00000010" w14:textId="77777777" w:rsidR="005063B1" w:rsidRDefault="005801AC" w:rsidP="00101DE4">
      <w:pPr>
        <w:numPr>
          <w:ilvl w:val="0"/>
          <w:numId w:val="2"/>
        </w:numPr>
        <w:spacing w:after="0" w:line="360" w:lineRule="auto"/>
        <w:ind w:left="0" w:hanging="2"/>
        <w:rPr>
          <w:rFonts w:ascii="Arial Narrow" w:eastAsia="Arial Narrow" w:hAnsi="Arial Narrow" w:cs="Arial Narrow"/>
        </w:rPr>
      </w:pPr>
      <w:r>
        <w:t>Realizzazione di studi funzionali;</w:t>
      </w:r>
    </w:p>
    <w:p w14:paraId="00000011" w14:textId="77777777" w:rsidR="005063B1" w:rsidRDefault="005801AC" w:rsidP="00101DE4">
      <w:pPr>
        <w:numPr>
          <w:ilvl w:val="0"/>
          <w:numId w:val="2"/>
        </w:numPr>
        <w:spacing w:after="0" w:line="360" w:lineRule="auto"/>
        <w:ind w:left="0" w:hanging="2"/>
        <w:rPr>
          <w:rFonts w:ascii="Arial Narrow" w:eastAsia="Arial Narrow" w:hAnsi="Arial Narrow" w:cs="Arial Narrow"/>
        </w:rPr>
      </w:pPr>
      <w:r>
        <w:t>Controllo di configurazione delle simulazioni;</w:t>
      </w:r>
    </w:p>
    <w:p w14:paraId="00000012" w14:textId="77777777" w:rsidR="005063B1" w:rsidRDefault="005801AC" w:rsidP="00101DE4">
      <w:pPr>
        <w:numPr>
          <w:ilvl w:val="0"/>
          <w:numId w:val="2"/>
        </w:numPr>
        <w:spacing w:after="0" w:line="360" w:lineRule="auto"/>
        <w:ind w:left="0" w:hanging="2"/>
        <w:rPr>
          <w:rFonts w:ascii="Arial Narrow" w:eastAsia="Arial Narrow" w:hAnsi="Arial Narrow" w:cs="Arial Narrow"/>
        </w:rPr>
      </w:pPr>
      <w:r>
        <w:t>Redazione di report prestazionali e della documentazione associata alle simulazioni.</w:t>
      </w:r>
    </w:p>
    <w:p w14:paraId="00000014" w14:textId="77777777" w:rsidR="005063B1" w:rsidRDefault="005801AC" w:rsidP="00101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Competenze professionali:</w:t>
      </w:r>
    </w:p>
    <w:p w14:paraId="00000015" w14:textId="77777777" w:rsidR="005063B1" w:rsidRDefault="005063B1" w:rsidP="00101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</w:rPr>
      </w:pPr>
    </w:p>
    <w:p w14:paraId="00000017" w14:textId="77777777" w:rsidR="005063B1" w:rsidRDefault="005801AC" w:rsidP="00101DE4">
      <w:pPr>
        <w:numPr>
          <w:ilvl w:val="0"/>
          <w:numId w:val="1"/>
        </w:numPr>
        <w:spacing w:after="0" w:line="240" w:lineRule="auto"/>
        <w:ind w:left="0" w:hanging="2"/>
      </w:pPr>
      <w:r>
        <w:t>Conoscenza di problematiche attinenti a sistemi generici ad alta complessità (preferibilmente attinenti il campo della sistemistica d’arma), con particolare riferimento alle funzionalità, agli aspetti fisici, alla modellizzazione e agli studi teorici e prestazionali di sistemi radar, di comunicazione e di lancio terrestre/navale.</w:t>
      </w:r>
    </w:p>
    <w:p w14:paraId="00000018" w14:textId="77777777" w:rsidR="005063B1" w:rsidRDefault="005801AC" w:rsidP="00101DE4">
      <w:pPr>
        <w:numPr>
          <w:ilvl w:val="0"/>
          <w:numId w:val="1"/>
        </w:numPr>
        <w:spacing w:after="0" w:line="240" w:lineRule="auto"/>
        <w:ind w:left="0" w:hanging="2"/>
        <w:rPr>
          <w:rFonts w:ascii="Arial Narrow" w:eastAsia="Arial Narrow" w:hAnsi="Arial Narrow" w:cs="Arial Narrow"/>
        </w:rPr>
      </w:pPr>
      <w:r>
        <w:t>Conoscenza dei metodi e processi di System Engineering.</w:t>
      </w:r>
    </w:p>
    <w:p w14:paraId="00000019" w14:textId="77777777" w:rsidR="005063B1" w:rsidRDefault="005801AC" w:rsidP="00101DE4">
      <w:pPr>
        <w:numPr>
          <w:ilvl w:val="0"/>
          <w:numId w:val="1"/>
        </w:numPr>
        <w:spacing w:after="0" w:line="240" w:lineRule="auto"/>
        <w:ind w:left="0" w:hanging="2"/>
        <w:rPr>
          <w:rFonts w:ascii="Arial Narrow" w:eastAsia="Arial Narrow" w:hAnsi="Arial Narrow" w:cs="Arial Narrow"/>
        </w:rPr>
      </w:pPr>
      <w:r>
        <w:t xml:space="preserve">Conoscenza dei principali linguaggi di programmazione (Fortran, C, C++, ADA, </w:t>
      </w:r>
      <w:proofErr w:type="spellStart"/>
      <w:r>
        <w:t>Matlab</w:t>
      </w:r>
      <w:proofErr w:type="spellEnd"/>
      <w:r>
        <w:t>/</w:t>
      </w:r>
      <w:proofErr w:type="spellStart"/>
      <w:r>
        <w:t>Simulink</w:t>
      </w:r>
      <w:proofErr w:type="spellEnd"/>
      <w:r>
        <w:t>).</w:t>
      </w:r>
    </w:p>
    <w:p w14:paraId="0000001A" w14:textId="77777777" w:rsidR="005063B1" w:rsidRDefault="005801AC" w:rsidP="00101DE4">
      <w:pPr>
        <w:numPr>
          <w:ilvl w:val="0"/>
          <w:numId w:val="1"/>
        </w:numPr>
        <w:spacing w:after="0" w:line="240" w:lineRule="auto"/>
        <w:ind w:left="0" w:hanging="2"/>
        <w:rPr>
          <w:rFonts w:ascii="Arial Narrow" w:eastAsia="Arial Narrow" w:hAnsi="Arial Narrow" w:cs="Arial Narrow"/>
        </w:rPr>
      </w:pPr>
      <w:r>
        <w:t>Conoscenza delle metodologie di simulazione distribuita (protocolli DIS – HLA)</w:t>
      </w:r>
    </w:p>
    <w:p w14:paraId="0000001C" w14:textId="77777777" w:rsidR="005063B1" w:rsidRDefault="005801AC" w:rsidP="00101DE4">
      <w:pPr>
        <w:spacing w:after="0" w:line="240" w:lineRule="auto"/>
        <w:ind w:left="0" w:hanging="2"/>
      </w:pPr>
      <w:r>
        <w:t xml:space="preserve">Completano il profilo disponibilità ai rapporti interpersonali, comunicazione verbale e scritta, team </w:t>
      </w:r>
      <w:proofErr w:type="spellStart"/>
      <w:r>
        <w:t>working</w:t>
      </w:r>
      <w:proofErr w:type="spellEnd"/>
      <w:r>
        <w:t>, orientamento al compito, tenacia ed iniziativa, internazionalità e disponibilità alle trasferte</w:t>
      </w:r>
    </w:p>
    <w:p w14:paraId="00000024" w14:textId="77777777" w:rsidR="005063B1" w:rsidRDefault="005063B1" w:rsidP="00101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</w:rPr>
      </w:pPr>
    </w:p>
    <w:p w14:paraId="00000025" w14:textId="77777777" w:rsidR="005063B1" w:rsidRDefault="005801AC" w:rsidP="00101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Conoscenze linguistiche:</w:t>
      </w:r>
    </w:p>
    <w:p w14:paraId="00000027" w14:textId="77777777" w:rsidR="005063B1" w:rsidRDefault="005801AC" w:rsidP="00101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Ottima conoscenza della lingua inglese. Costituisce titolo preferenziale la conoscenza della lingua francese</w:t>
      </w:r>
    </w:p>
    <w:p w14:paraId="00000029" w14:textId="77777777" w:rsidR="005063B1" w:rsidRDefault="00580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Tipologia contrattuale:</w:t>
      </w:r>
      <w:r>
        <w:rPr>
          <w:color w:val="000000"/>
        </w:rPr>
        <w:t xml:space="preserve"> Indeterminato (Staff L</w:t>
      </w:r>
      <w:r>
        <w:t>easing)</w:t>
      </w:r>
    </w:p>
    <w:p w14:paraId="0000002A" w14:textId="69FF2C08" w:rsidR="005063B1" w:rsidRDefault="00580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Sede di lavoro: </w:t>
      </w:r>
      <w:r>
        <w:rPr>
          <w:color w:val="000000"/>
        </w:rPr>
        <w:t>MBDA Italia Roma</w:t>
      </w:r>
    </w:p>
    <w:p w14:paraId="0000002C" w14:textId="21C33363" w:rsidR="005063B1" w:rsidRDefault="005801A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Arial" w:hAnsiTheme="majorHAnsi" w:cstheme="majorHAnsi"/>
          <w:color w:val="222222"/>
        </w:rPr>
      </w:pPr>
      <w:r w:rsidRPr="00AB2D46">
        <w:rPr>
          <w:rFonts w:asciiTheme="majorHAnsi" w:eastAsia="Arial" w:hAnsiTheme="majorHAnsi" w:cstheme="majorHAnsi"/>
          <w:b/>
          <w:color w:val="222222"/>
          <w:highlight w:val="white"/>
        </w:rPr>
        <w:t>Indirizzo e-mail al quale inviare le candidature</w:t>
      </w:r>
      <w:r w:rsidRPr="00AB2D46">
        <w:rPr>
          <w:rFonts w:asciiTheme="majorHAnsi" w:eastAsia="Arial" w:hAnsiTheme="majorHAnsi" w:cstheme="majorHAnsi"/>
          <w:color w:val="222222"/>
          <w:highlight w:val="white"/>
        </w:rPr>
        <w:t xml:space="preserve">: </w:t>
      </w:r>
      <w:proofErr w:type="gramStart"/>
      <w:r w:rsidRPr="00AB2D46">
        <w:rPr>
          <w:rFonts w:asciiTheme="majorHAnsi" w:eastAsia="Arial" w:hAnsiTheme="majorHAnsi" w:cstheme="majorHAnsi"/>
          <w:color w:val="1155CC"/>
          <w:highlight w:val="white"/>
        </w:rPr>
        <w:t>mbda-selezione@randstad.it</w:t>
      </w:r>
      <w:r w:rsidRPr="00AB2D46">
        <w:rPr>
          <w:rFonts w:asciiTheme="majorHAnsi" w:eastAsia="Arial" w:hAnsiTheme="majorHAnsi" w:cstheme="majorHAnsi"/>
          <w:color w:val="222222"/>
          <w:highlight w:val="white"/>
        </w:rPr>
        <w:t xml:space="preserve">  </w:t>
      </w:r>
      <w:r w:rsidR="00101DE4">
        <w:rPr>
          <w:rFonts w:asciiTheme="majorHAnsi" w:eastAsia="Arial" w:hAnsiTheme="majorHAnsi" w:cstheme="majorHAnsi"/>
          <w:color w:val="222222"/>
        </w:rPr>
        <w:t>entro</w:t>
      </w:r>
      <w:proofErr w:type="gramEnd"/>
      <w:r w:rsidR="00101DE4">
        <w:rPr>
          <w:rFonts w:asciiTheme="majorHAnsi" w:eastAsia="Arial" w:hAnsiTheme="majorHAnsi" w:cstheme="majorHAnsi"/>
          <w:color w:val="222222"/>
        </w:rPr>
        <w:t xml:space="preserve"> il 9 aprile 2021</w:t>
      </w:r>
    </w:p>
    <w:p w14:paraId="0000002E" w14:textId="58971F33" w:rsidR="005063B1" w:rsidRDefault="00AB2D4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AB2D46">
        <w:rPr>
          <w:rFonts w:asciiTheme="majorHAnsi" w:eastAsia="Arial" w:hAnsiTheme="majorHAnsi" w:cstheme="majorHAnsi"/>
          <w:b/>
          <w:color w:val="222222"/>
        </w:rPr>
        <w:t xml:space="preserve">Oggetto della mail: </w:t>
      </w:r>
      <w:r w:rsidRPr="00AB2D46">
        <w:rPr>
          <w:rFonts w:asciiTheme="majorHAnsi" w:eastAsia="Arial" w:hAnsiTheme="majorHAnsi" w:cstheme="majorHAnsi"/>
          <w:color w:val="222222"/>
        </w:rPr>
        <w:t xml:space="preserve">Politecnico di </w:t>
      </w:r>
      <w:proofErr w:type="spellStart"/>
      <w:r w:rsidRPr="00AB2D46">
        <w:rPr>
          <w:rFonts w:asciiTheme="majorHAnsi" w:eastAsia="Arial" w:hAnsiTheme="majorHAnsi" w:cstheme="majorHAnsi"/>
          <w:color w:val="222222"/>
        </w:rPr>
        <w:t>Bari_Opportunità</w:t>
      </w:r>
      <w:proofErr w:type="spellEnd"/>
      <w:r w:rsidRPr="00AB2D46">
        <w:rPr>
          <w:rFonts w:asciiTheme="majorHAnsi" w:eastAsia="Arial" w:hAnsiTheme="majorHAnsi" w:cstheme="majorHAnsi"/>
          <w:color w:val="222222"/>
        </w:rPr>
        <w:t xml:space="preserve"> lavorativa </w:t>
      </w:r>
      <w:proofErr w:type="spellStart"/>
      <w:r w:rsidRPr="00AB2D46">
        <w:rPr>
          <w:rFonts w:asciiTheme="majorHAnsi" w:eastAsia="Arial" w:hAnsiTheme="majorHAnsi" w:cstheme="majorHAnsi"/>
          <w:color w:val="222222"/>
        </w:rPr>
        <w:t>MBDA_System</w:t>
      </w:r>
      <w:proofErr w:type="spellEnd"/>
      <w:r w:rsidRPr="00AB2D46">
        <w:rPr>
          <w:rFonts w:asciiTheme="majorHAnsi" w:eastAsia="Arial" w:hAnsiTheme="majorHAnsi" w:cstheme="majorHAnsi"/>
          <w:color w:val="222222"/>
        </w:rPr>
        <w:t xml:space="preserve"> &amp; </w:t>
      </w:r>
      <w:proofErr w:type="spellStart"/>
      <w:r w:rsidRPr="00AB2D46">
        <w:rPr>
          <w:rFonts w:asciiTheme="majorHAnsi" w:eastAsia="Arial" w:hAnsiTheme="majorHAnsi" w:cstheme="majorHAnsi"/>
          <w:color w:val="222222"/>
        </w:rPr>
        <w:t>Simulation</w:t>
      </w:r>
      <w:proofErr w:type="spellEnd"/>
      <w:r>
        <w:rPr>
          <w:rFonts w:asciiTheme="majorHAnsi" w:eastAsia="Arial" w:hAnsiTheme="majorHAnsi" w:cstheme="majorHAnsi"/>
          <w:color w:val="222222"/>
        </w:rPr>
        <w:t xml:space="preserve"> Analyst</w:t>
      </w:r>
    </w:p>
    <w:sectPr w:rsidR="005063B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273A6"/>
    <w:multiLevelType w:val="multilevel"/>
    <w:tmpl w:val="ED0475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6414AF"/>
    <w:multiLevelType w:val="multilevel"/>
    <w:tmpl w:val="758293B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B1"/>
    <w:rsid w:val="00101DE4"/>
    <w:rsid w:val="00280DF7"/>
    <w:rsid w:val="005063B1"/>
    <w:rsid w:val="005801AC"/>
    <w:rsid w:val="00A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F68"/>
  <w15:docId w15:val="{7BC6079A-F242-4C42-AAB3-38776B93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jqxKNx1S1j7Wxhcv7CJXT8+Ng==">AMUW2mXjjWcwISo+EXjF7MvQVLWVxG/KGHWqe0ebqrfYtQ6jgjKUwPWblpBzKGtSOr/Ne6ojHwiShp+Pk10knbOFaeoCmpZ25l3VPbPQS5uPl0TEIKB4GZ0hMZMI+hOmXMblrMvCPESE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RANDSTAD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Moretto, Annapaola</dc:creator>
  <cp:lastModifiedBy>Lucrezia</cp:lastModifiedBy>
  <cp:revision>3</cp:revision>
  <dcterms:created xsi:type="dcterms:W3CDTF">2021-03-09T09:05:00Z</dcterms:created>
  <dcterms:modified xsi:type="dcterms:W3CDTF">2021-03-09T09:07:00Z</dcterms:modified>
</cp:coreProperties>
</file>