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87" w:rsidRPr="00267DEF" w:rsidRDefault="00B359B8" w:rsidP="001C5C2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20"/>
          <w:lang w:eastAsia="it-IT"/>
        </w:rPr>
      </w:pPr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>SAIPEM</w:t>
      </w:r>
    </w:p>
    <w:p w:rsidR="00267DEF" w:rsidRDefault="00A1600B" w:rsidP="009A5D17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sz w:val="20"/>
          <w:lang w:eastAsia="it-IT"/>
        </w:rPr>
      </w:pPr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                                                       </w:t>
      </w:r>
      <w:r w:rsidR="00267DEF"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   </w:t>
      </w:r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  </w:t>
      </w:r>
      <w:r w:rsid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      </w:t>
      </w:r>
      <w:proofErr w:type="spellStart"/>
      <w:r w:rsidR="00C51B8D" w:rsidRPr="00C51B8D">
        <w:rPr>
          <w:rFonts w:eastAsia="Times New Roman" w:cstheme="minorHAnsi"/>
          <w:b/>
          <w:bCs/>
          <w:color w:val="000000"/>
          <w:sz w:val="20"/>
          <w:lang w:eastAsia="it-IT"/>
        </w:rPr>
        <w:t>Change</w:t>
      </w:r>
      <w:proofErr w:type="spellEnd"/>
      <w:r w:rsidR="00C51B8D" w:rsidRPr="00C51B8D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Management </w:t>
      </w:r>
      <w:proofErr w:type="spellStart"/>
      <w:r w:rsidR="00C51B8D" w:rsidRPr="00C51B8D">
        <w:rPr>
          <w:rFonts w:eastAsia="Times New Roman" w:cstheme="minorHAnsi"/>
          <w:b/>
          <w:bCs/>
          <w:color w:val="000000"/>
          <w:sz w:val="20"/>
          <w:lang w:eastAsia="it-IT"/>
        </w:rPr>
        <w:t>Intern</w:t>
      </w:r>
      <w:proofErr w:type="spellEnd"/>
    </w:p>
    <w:p w:rsidR="00C51B8D" w:rsidRPr="00C51B8D" w:rsidRDefault="00C51B8D" w:rsidP="009A5D17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lang w:eastAsia="it-IT"/>
        </w:rPr>
      </w:pPr>
    </w:p>
    <w:p w:rsidR="00666701" w:rsidRPr="00C51B8D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Saipem è un Global Solution Provider, leader nel settore dell’energia e delle infrastrutture, un partner affidabile per i clienti, in grado di identificare e creare soluzioni tecnologiche e sostenibili.</w:t>
      </w:r>
    </w:p>
    <w:p w:rsidR="00666701" w:rsidRPr="00C51B8D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 xml:space="preserve">Operiamo </w:t>
      </w:r>
      <w:r w:rsidR="00267DEF" w:rsidRPr="00C51B8D">
        <w:rPr>
          <w:rFonts w:cstheme="minorHAnsi"/>
          <w:sz w:val="20"/>
          <w:szCs w:val="20"/>
        </w:rPr>
        <w:t>da più</w:t>
      </w:r>
      <w:r w:rsidRPr="00C51B8D">
        <w:rPr>
          <w:rFonts w:cstheme="minorHAnsi"/>
          <w:sz w:val="20"/>
          <w:szCs w:val="20"/>
        </w:rPr>
        <w:t xml:space="preserve"> di 60 anni con una </w:t>
      </w:r>
      <w:proofErr w:type="spellStart"/>
      <w:r w:rsidRPr="00C51B8D">
        <w:rPr>
          <w:rFonts w:cstheme="minorHAnsi"/>
          <w:sz w:val="20"/>
          <w:szCs w:val="20"/>
        </w:rPr>
        <w:t>workforce</w:t>
      </w:r>
      <w:proofErr w:type="spellEnd"/>
      <w:r w:rsidRPr="00C51B8D">
        <w:rPr>
          <w:rFonts w:cstheme="minorHAnsi"/>
          <w:sz w:val="20"/>
          <w:szCs w:val="20"/>
        </w:rPr>
        <w:t xml:space="preserve"> di oltre 32.000 dipendenti di 115 nazionalità, rispondendo con flessibilità alle sfide di sostenibilità e svolgendo un ruolo attivo nella vita economica e ambientale di ogni area in cui operiamo.</w:t>
      </w:r>
    </w:p>
    <w:p w:rsidR="00666701" w:rsidRPr="00C51B8D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</w:p>
    <w:p w:rsidR="00666701" w:rsidRPr="00C51B8D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Saipem è alla ricerca di laureati dotati di spirito d'iniziativa, energia e passione per intraprendere un viaggio nell’eccellenza professionale in un contesto dinamico ed internazionale.</w:t>
      </w:r>
    </w:p>
    <w:p w:rsidR="00666701" w:rsidRPr="00C51B8D" w:rsidRDefault="00666701" w:rsidP="00666701">
      <w:pPr>
        <w:spacing w:after="0" w:line="210" w:lineRule="atLeast"/>
        <w:rPr>
          <w:rFonts w:cstheme="minorHAnsi"/>
          <w:b/>
          <w:bCs/>
          <w:sz w:val="20"/>
          <w:szCs w:val="20"/>
        </w:rPr>
      </w:pPr>
    </w:p>
    <w:p w:rsidR="00C51B8D" w:rsidRPr="00C51B8D" w:rsidRDefault="00C51B8D" w:rsidP="00666701">
      <w:pPr>
        <w:spacing w:after="0" w:line="210" w:lineRule="atLeast"/>
        <w:rPr>
          <w:rFonts w:cstheme="minorHAnsi"/>
          <w:b/>
          <w:bCs/>
          <w:sz w:val="20"/>
          <w:szCs w:val="20"/>
        </w:rPr>
      </w:pPr>
      <w:r w:rsidRPr="00C51B8D">
        <w:rPr>
          <w:rFonts w:cstheme="minorHAnsi"/>
          <w:b/>
          <w:bCs/>
          <w:sz w:val="20"/>
          <w:szCs w:val="20"/>
        </w:rPr>
        <w:t xml:space="preserve">The </w:t>
      </w:r>
      <w:proofErr w:type="spellStart"/>
      <w:r w:rsidRPr="00C51B8D">
        <w:rPr>
          <w:rFonts w:cstheme="minorHAnsi"/>
          <w:b/>
          <w:bCs/>
          <w:sz w:val="20"/>
          <w:szCs w:val="20"/>
        </w:rPr>
        <w:t>context</w:t>
      </w:r>
      <w:proofErr w:type="spellEnd"/>
    </w:p>
    <w:p w:rsidR="00C51B8D" w:rsidRPr="00C51B8D" w:rsidRDefault="00C51B8D" w:rsidP="00C51B8D">
      <w:pPr>
        <w:spacing w:after="0" w:line="210" w:lineRule="atLeast"/>
        <w:jc w:val="both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 xml:space="preserve">The Digital Office team of Saipem </w:t>
      </w:r>
      <w:proofErr w:type="spellStart"/>
      <w:r w:rsidRPr="00C51B8D">
        <w:rPr>
          <w:rFonts w:cstheme="minorHAnsi"/>
          <w:sz w:val="20"/>
          <w:szCs w:val="20"/>
        </w:rPr>
        <w:t>is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currently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seeking</w:t>
      </w:r>
      <w:proofErr w:type="spellEnd"/>
      <w:r w:rsidRPr="00C51B8D">
        <w:rPr>
          <w:rFonts w:cstheme="minorHAnsi"/>
          <w:sz w:val="20"/>
          <w:szCs w:val="20"/>
        </w:rPr>
        <w:t xml:space="preserve"> a </w:t>
      </w:r>
      <w:proofErr w:type="spellStart"/>
      <w:r w:rsidRPr="00C51B8D">
        <w:rPr>
          <w:rFonts w:cstheme="minorHAnsi"/>
          <w:b/>
          <w:bCs/>
          <w:sz w:val="20"/>
          <w:szCs w:val="20"/>
        </w:rPr>
        <w:t>Change</w:t>
      </w:r>
      <w:proofErr w:type="spellEnd"/>
      <w:r w:rsidRPr="00C51B8D">
        <w:rPr>
          <w:rFonts w:cstheme="minorHAnsi"/>
          <w:b/>
          <w:bCs/>
          <w:sz w:val="20"/>
          <w:szCs w:val="20"/>
        </w:rPr>
        <w:t xml:space="preserve"> Management </w:t>
      </w:r>
      <w:proofErr w:type="spellStart"/>
      <w:r w:rsidRPr="00C51B8D">
        <w:rPr>
          <w:rFonts w:cstheme="minorHAnsi"/>
          <w:b/>
          <w:bCs/>
          <w:sz w:val="20"/>
          <w:szCs w:val="20"/>
        </w:rPr>
        <w:t>Intern</w:t>
      </w:r>
      <w:proofErr w:type="spellEnd"/>
      <w:r w:rsidRPr="00C51B8D">
        <w:rPr>
          <w:rFonts w:cstheme="minorHAnsi"/>
          <w:b/>
          <w:bCs/>
          <w:sz w:val="20"/>
          <w:szCs w:val="20"/>
        </w:rPr>
        <w:t> </w:t>
      </w:r>
      <w:r w:rsidRPr="00C51B8D">
        <w:rPr>
          <w:rFonts w:cstheme="minorHAnsi"/>
          <w:sz w:val="20"/>
          <w:szCs w:val="20"/>
        </w:rPr>
        <w:t xml:space="preserve">to join </w:t>
      </w:r>
      <w:proofErr w:type="spellStart"/>
      <w:r w:rsidRPr="00C51B8D">
        <w:rPr>
          <w:rFonts w:cstheme="minorHAnsi"/>
          <w:sz w:val="20"/>
          <w:szCs w:val="20"/>
        </w:rPr>
        <w:t>our</w:t>
      </w:r>
      <w:proofErr w:type="spellEnd"/>
      <w:r w:rsidRPr="00C51B8D">
        <w:rPr>
          <w:rFonts w:cstheme="minorHAnsi"/>
          <w:sz w:val="20"/>
          <w:szCs w:val="20"/>
        </w:rPr>
        <w:t xml:space="preserve"> new </w:t>
      </w:r>
      <w:proofErr w:type="spellStart"/>
      <w:r w:rsidRPr="00C51B8D">
        <w:rPr>
          <w:rFonts w:cstheme="minorHAnsi"/>
          <w:sz w:val="20"/>
          <w:szCs w:val="20"/>
        </w:rPr>
        <w:t>Change</w:t>
      </w:r>
      <w:proofErr w:type="spellEnd"/>
      <w:r w:rsidRPr="00C51B8D">
        <w:rPr>
          <w:rFonts w:cstheme="minorHAnsi"/>
          <w:sz w:val="20"/>
          <w:szCs w:val="20"/>
        </w:rPr>
        <w:t xml:space="preserve"> Management team in Milan. </w:t>
      </w:r>
      <w:proofErr w:type="spellStart"/>
      <w:r w:rsidRPr="00C51B8D">
        <w:rPr>
          <w:rFonts w:cstheme="minorHAnsi"/>
          <w:sz w:val="20"/>
          <w:szCs w:val="20"/>
        </w:rPr>
        <w:t>She</w:t>
      </w:r>
      <w:proofErr w:type="spellEnd"/>
      <w:r w:rsidRPr="00C51B8D">
        <w:rPr>
          <w:rFonts w:cstheme="minorHAnsi"/>
          <w:sz w:val="20"/>
          <w:szCs w:val="20"/>
        </w:rPr>
        <w:t xml:space="preserve">/he </w:t>
      </w:r>
      <w:proofErr w:type="spellStart"/>
      <w:r w:rsidRPr="00C51B8D">
        <w:rPr>
          <w:rFonts w:cstheme="minorHAnsi"/>
          <w:sz w:val="20"/>
          <w:szCs w:val="20"/>
        </w:rPr>
        <w:t>will</w:t>
      </w:r>
      <w:proofErr w:type="spellEnd"/>
      <w:r w:rsidRPr="00C51B8D">
        <w:rPr>
          <w:rFonts w:cstheme="minorHAnsi"/>
          <w:sz w:val="20"/>
          <w:szCs w:val="20"/>
        </w:rPr>
        <w:t xml:space="preserve"> part of an </w:t>
      </w:r>
      <w:proofErr w:type="spellStart"/>
      <w:r w:rsidRPr="00C51B8D">
        <w:rPr>
          <w:rFonts w:cstheme="minorHAnsi"/>
          <w:sz w:val="20"/>
          <w:szCs w:val="20"/>
        </w:rPr>
        <w:t>important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transformation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program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that</w:t>
      </w:r>
      <w:proofErr w:type="spellEnd"/>
      <w:r w:rsidRPr="00C51B8D">
        <w:rPr>
          <w:rFonts w:cstheme="minorHAnsi"/>
          <w:sz w:val="20"/>
          <w:szCs w:val="20"/>
        </w:rPr>
        <w:t xml:space="preserve"> involve </w:t>
      </w:r>
      <w:proofErr w:type="spellStart"/>
      <w:r w:rsidRPr="00C51B8D">
        <w:rPr>
          <w:rFonts w:cstheme="minorHAnsi"/>
          <w:sz w:val="20"/>
          <w:szCs w:val="20"/>
        </w:rPr>
        <w:t>all</w:t>
      </w:r>
      <w:proofErr w:type="spellEnd"/>
      <w:r w:rsidRPr="00C51B8D">
        <w:rPr>
          <w:rFonts w:cstheme="minorHAnsi"/>
          <w:sz w:val="20"/>
          <w:szCs w:val="20"/>
        </w:rPr>
        <w:t xml:space="preserve"> Saipem Group. The </w:t>
      </w:r>
      <w:proofErr w:type="spellStart"/>
      <w:r w:rsidRPr="00C51B8D">
        <w:rPr>
          <w:rFonts w:cstheme="minorHAnsi"/>
          <w:sz w:val="20"/>
          <w:szCs w:val="20"/>
        </w:rPr>
        <w:t>Change</w:t>
      </w:r>
      <w:proofErr w:type="spellEnd"/>
      <w:r w:rsidRPr="00C51B8D">
        <w:rPr>
          <w:rFonts w:cstheme="minorHAnsi"/>
          <w:sz w:val="20"/>
          <w:szCs w:val="20"/>
        </w:rPr>
        <w:t xml:space="preserve"> Management </w:t>
      </w:r>
      <w:proofErr w:type="spellStart"/>
      <w:r w:rsidRPr="00C51B8D">
        <w:rPr>
          <w:rFonts w:cstheme="minorHAnsi"/>
          <w:sz w:val="20"/>
          <w:szCs w:val="20"/>
        </w:rPr>
        <w:t>department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plays</w:t>
      </w:r>
      <w:proofErr w:type="spellEnd"/>
      <w:r w:rsidRPr="00C51B8D">
        <w:rPr>
          <w:rFonts w:cstheme="minorHAnsi"/>
          <w:sz w:val="20"/>
          <w:szCs w:val="20"/>
        </w:rPr>
        <w:t xml:space="preserve"> a </w:t>
      </w:r>
      <w:proofErr w:type="spellStart"/>
      <w:r w:rsidRPr="00C51B8D">
        <w:rPr>
          <w:rFonts w:cstheme="minorHAnsi"/>
          <w:sz w:val="20"/>
          <w:szCs w:val="20"/>
        </w:rPr>
        <w:t>key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role</w:t>
      </w:r>
      <w:proofErr w:type="spellEnd"/>
      <w:r w:rsidRPr="00C51B8D">
        <w:rPr>
          <w:rFonts w:cstheme="minorHAnsi"/>
          <w:sz w:val="20"/>
          <w:szCs w:val="20"/>
        </w:rPr>
        <w:t xml:space="preserve"> in </w:t>
      </w:r>
      <w:proofErr w:type="spellStart"/>
      <w:r w:rsidRPr="00C51B8D">
        <w:rPr>
          <w:rFonts w:cstheme="minorHAnsi"/>
          <w:sz w:val="20"/>
          <w:szCs w:val="20"/>
        </w:rPr>
        <w:t>ensuring</w:t>
      </w:r>
      <w:proofErr w:type="spellEnd"/>
      <w:r w:rsidRPr="00C51B8D">
        <w:rPr>
          <w:rFonts w:cstheme="minorHAnsi"/>
          <w:sz w:val="20"/>
          <w:szCs w:val="20"/>
        </w:rPr>
        <w:t xml:space="preserve"> Digital </w:t>
      </w:r>
      <w:proofErr w:type="spellStart"/>
      <w:r w:rsidRPr="00C51B8D">
        <w:rPr>
          <w:rFonts w:cstheme="minorHAnsi"/>
          <w:sz w:val="20"/>
          <w:szCs w:val="20"/>
        </w:rPr>
        <w:t>Transformation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projects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meet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objectives</w:t>
      </w:r>
      <w:proofErr w:type="spellEnd"/>
      <w:r w:rsidRPr="00C51B8D">
        <w:rPr>
          <w:rFonts w:cstheme="minorHAnsi"/>
          <w:sz w:val="20"/>
          <w:szCs w:val="20"/>
        </w:rPr>
        <w:t xml:space="preserve"> on time and on budget by </w:t>
      </w:r>
      <w:proofErr w:type="spellStart"/>
      <w:r w:rsidRPr="00C51B8D">
        <w:rPr>
          <w:rFonts w:cstheme="minorHAnsi"/>
          <w:sz w:val="20"/>
          <w:szCs w:val="20"/>
        </w:rPr>
        <w:t>increasing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employee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adoption</w:t>
      </w:r>
      <w:proofErr w:type="spellEnd"/>
      <w:r w:rsidRPr="00C51B8D">
        <w:rPr>
          <w:rFonts w:cstheme="minorHAnsi"/>
          <w:sz w:val="20"/>
          <w:szCs w:val="20"/>
        </w:rPr>
        <w:t xml:space="preserve"> and </w:t>
      </w:r>
      <w:proofErr w:type="spellStart"/>
      <w:r w:rsidRPr="00C51B8D">
        <w:rPr>
          <w:rFonts w:cstheme="minorHAnsi"/>
          <w:sz w:val="20"/>
          <w:szCs w:val="20"/>
        </w:rPr>
        <w:t>usage</w:t>
      </w:r>
      <w:proofErr w:type="spellEnd"/>
      <w:r w:rsidRPr="00C51B8D">
        <w:rPr>
          <w:rFonts w:cstheme="minorHAnsi"/>
          <w:sz w:val="20"/>
          <w:szCs w:val="20"/>
        </w:rPr>
        <w:t xml:space="preserve">. </w:t>
      </w:r>
      <w:proofErr w:type="spellStart"/>
      <w:r w:rsidRPr="00C51B8D">
        <w:rPr>
          <w:rFonts w:cstheme="minorHAnsi"/>
          <w:sz w:val="20"/>
          <w:szCs w:val="20"/>
        </w:rPr>
        <w:t>You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will</w:t>
      </w:r>
      <w:proofErr w:type="spellEnd"/>
      <w:r w:rsidRPr="00C51B8D">
        <w:rPr>
          <w:rFonts w:cstheme="minorHAnsi"/>
          <w:sz w:val="20"/>
          <w:szCs w:val="20"/>
        </w:rPr>
        <w:t xml:space="preserve"> focus on </w:t>
      </w:r>
      <w:proofErr w:type="spellStart"/>
      <w:r w:rsidRPr="00C51B8D">
        <w:rPr>
          <w:rFonts w:cstheme="minorHAnsi"/>
          <w:sz w:val="20"/>
          <w:szCs w:val="20"/>
        </w:rPr>
        <w:t>supporting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transformation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initiatives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impacting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current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operating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models</w:t>
      </w:r>
      <w:proofErr w:type="spellEnd"/>
      <w:r w:rsidRPr="00C51B8D">
        <w:rPr>
          <w:rFonts w:cstheme="minorHAnsi"/>
          <w:sz w:val="20"/>
          <w:szCs w:val="20"/>
        </w:rPr>
        <w:t xml:space="preserve">, business </w:t>
      </w:r>
      <w:proofErr w:type="spellStart"/>
      <w:r w:rsidRPr="00C51B8D">
        <w:rPr>
          <w:rFonts w:cstheme="minorHAnsi"/>
          <w:sz w:val="20"/>
          <w:szCs w:val="20"/>
        </w:rPr>
        <w:t>processes</w:t>
      </w:r>
      <w:proofErr w:type="spellEnd"/>
      <w:r w:rsidRPr="00C51B8D">
        <w:rPr>
          <w:rFonts w:cstheme="minorHAnsi"/>
          <w:sz w:val="20"/>
          <w:szCs w:val="20"/>
        </w:rPr>
        <w:t xml:space="preserve">, </w:t>
      </w:r>
      <w:proofErr w:type="spellStart"/>
      <w:r w:rsidRPr="00C51B8D">
        <w:rPr>
          <w:rFonts w:cstheme="minorHAnsi"/>
          <w:sz w:val="20"/>
          <w:szCs w:val="20"/>
        </w:rPr>
        <w:t>systems</w:t>
      </w:r>
      <w:proofErr w:type="spellEnd"/>
      <w:r w:rsidRPr="00C51B8D">
        <w:rPr>
          <w:rFonts w:cstheme="minorHAnsi"/>
          <w:sz w:val="20"/>
          <w:szCs w:val="20"/>
        </w:rPr>
        <w:t xml:space="preserve"> and </w:t>
      </w:r>
      <w:proofErr w:type="spellStart"/>
      <w:r w:rsidRPr="00C51B8D">
        <w:rPr>
          <w:rFonts w:cstheme="minorHAnsi"/>
          <w:sz w:val="20"/>
          <w:szCs w:val="20"/>
        </w:rPr>
        <w:t>technology</w:t>
      </w:r>
      <w:proofErr w:type="spellEnd"/>
      <w:r w:rsidRPr="00C51B8D">
        <w:rPr>
          <w:rFonts w:cstheme="minorHAnsi"/>
          <w:sz w:val="20"/>
          <w:szCs w:val="20"/>
        </w:rPr>
        <w:t xml:space="preserve">, job </w:t>
      </w:r>
      <w:proofErr w:type="spellStart"/>
      <w:r w:rsidRPr="00C51B8D">
        <w:rPr>
          <w:rFonts w:cstheme="minorHAnsi"/>
          <w:sz w:val="20"/>
          <w:szCs w:val="20"/>
        </w:rPr>
        <w:t>roles</w:t>
      </w:r>
      <w:proofErr w:type="spellEnd"/>
      <w:r w:rsidRPr="00C51B8D">
        <w:rPr>
          <w:rFonts w:cstheme="minorHAnsi"/>
          <w:sz w:val="20"/>
          <w:szCs w:val="20"/>
        </w:rPr>
        <w:t xml:space="preserve"> and </w:t>
      </w:r>
      <w:proofErr w:type="spellStart"/>
      <w:r w:rsidRPr="00C51B8D">
        <w:rPr>
          <w:rFonts w:cstheme="minorHAnsi"/>
          <w:sz w:val="20"/>
          <w:szCs w:val="20"/>
        </w:rPr>
        <w:t>organization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structures</w:t>
      </w:r>
      <w:proofErr w:type="spellEnd"/>
      <w:r w:rsidRPr="00C51B8D">
        <w:rPr>
          <w:rFonts w:cstheme="minorHAnsi"/>
          <w:sz w:val="20"/>
          <w:szCs w:val="20"/>
        </w:rPr>
        <w:t xml:space="preserve">. The goal </w:t>
      </w:r>
      <w:proofErr w:type="spellStart"/>
      <w:r w:rsidRPr="00C51B8D">
        <w:rPr>
          <w:rFonts w:cstheme="minorHAnsi"/>
          <w:sz w:val="20"/>
          <w:szCs w:val="20"/>
        </w:rPr>
        <w:t>is</w:t>
      </w:r>
      <w:proofErr w:type="spellEnd"/>
      <w:r w:rsidRPr="00C51B8D">
        <w:rPr>
          <w:rFonts w:cstheme="minorHAnsi"/>
          <w:sz w:val="20"/>
          <w:szCs w:val="20"/>
        </w:rPr>
        <w:t xml:space="preserve"> to </w:t>
      </w:r>
      <w:proofErr w:type="spellStart"/>
      <w:r w:rsidRPr="00C51B8D">
        <w:rPr>
          <w:rFonts w:cstheme="minorHAnsi"/>
          <w:sz w:val="20"/>
          <w:szCs w:val="20"/>
        </w:rPr>
        <w:t>contribute</w:t>
      </w:r>
      <w:proofErr w:type="spellEnd"/>
      <w:r w:rsidRPr="00C51B8D">
        <w:rPr>
          <w:rFonts w:cstheme="minorHAnsi"/>
          <w:sz w:val="20"/>
          <w:szCs w:val="20"/>
        </w:rPr>
        <w:t xml:space="preserve"> to the success of the </w:t>
      </w:r>
      <w:proofErr w:type="spellStart"/>
      <w:r w:rsidRPr="00C51B8D">
        <w:rPr>
          <w:rFonts w:cstheme="minorHAnsi"/>
          <w:sz w:val="20"/>
          <w:szCs w:val="20"/>
        </w:rPr>
        <w:t>transformation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initiatives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within</w:t>
      </w:r>
      <w:proofErr w:type="spellEnd"/>
      <w:r w:rsidRPr="00C51B8D">
        <w:rPr>
          <w:rFonts w:cstheme="minorHAnsi"/>
          <w:sz w:val="20"/>
          <w:szCs w:val="20"/>
        </w:rPr>
        <w:t xml:space="preserve"> the Group and </w:t>
      </w:r>
      <w:proofErr w:type="spellStart"/>
      <w:r w:rsidRPr="00C51B8D">
        <w:rPr>
          <w:rFonts w:cstheme="minorHAnsi"/>
          <w:sz w:val="20"/>
          <w:szCs w:val="20"/>
        </w:rPr>
        <w:t>you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will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act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as</w:t>
      </w:r>
      <w:proofErr w:type="spellEnd"/>
      <w:r w:rsidRPr="00C51B8D">
        <w:rPr>
          <w:rFonts w:cstheme="minorHAnsi"/>
          <w:sz w:val="20"/>
          <w:szCs w:val="20"/>
        </w:rPr>
        <w:t xml:space="preserve"> a part of orchestrator teams (</w:t>
      </w:r>
      <w:proofErr w:type="spellStart"/>
      <w:r w:rsidRPr="00C51B8D">
        <w:rPr>
          <w:rFonts w:cstheme="minorHAnsi"/>
          <w:sz w:val="20"/>
          <w:szCs w:val="20"/>
        </w:rPr>
        <w:t>change</w:t>
      </w:r>
      <w:proofErr w:type="spellEnd"/>
      <w:r w:rsidRPr="00C51B8D">
        <w:rPr>
          <w:rFonts w:cstheme="minorHAnsi"/>
          <w:sz w:val="20"/>
          <w:szCs w:val="20"/>
        </w:rPr>
        <w:t xml:space="preserve"> management team) by </w:t>
      </w:r>
      <w:proofErr w:type="spellStart"/>
      <w:r w:rsidRPr="00C51B8D">
        <w:rPr>
          <w:rFonts w:cstheme="minorHAnsi"/>
          <w:sz w:val="20"/>
          <w:szCs w:val="20"/>
        </w:rPr>
        <w:t>effectively</w:t>
      </w:r>
      <w:proofErr w:type="spellEnd"/>
      <w:r w:rsidRPr="00C51B8D">
        <w:rPr>
          <w:rFonts w:cstheme="minorHAnsi"/>
          <w:sz w:val="20"/>
          <w:szCs w:val="20"/>
        </w:rPr>
        <w:t xml:space="preserve"> collaborate with the </w:t>
      </w:r>
      <w:proofErr w:type="spellStart"/>
      <w:r w:rsidRPr="00C51B8D">
        <w:rPr>
          <w:rFonts w:cstheme="minorHAnsi"/>
          <w:sz w:val="20"/>
          <w:szCs w:val="20"/>
        </w:rPr>
        <w:t>various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counterparts</w:t>
      </w:r>
      <w:proofErr w:type="spellEnd"/>
      <w:r w:rsidRPr="00C51B8D">
        <w:rPr>
          <w:rFonts w:cstheme="minorHAnsi"/>
          <w:sz w:val="20"/>
          <w:szCs w:val="20"/>
        </w:rPr>
        <w:t>.</w:t>
      </w:r>
    </w:p>
    <w:p w:rsidR="00C51B8D" w:rsidRPr="00C51B8D" w:rsidRDefault="00C51B8D" w:rsidP="00C51B8D">
      <w:pPr>
        <w:spacing w:after="0" w:line="210" w:lineRule="atLeast"/>
        <w:jc w:val="both"/>
        <w:rPr>
          <w:rFonts w:cstheme="minorHAnsi"/>
          <w:sz w:val="20"/>
          <w:szCs w:val="20"/>
        </w:rPr>
      </w:pPr>
    </w:p>
    <w:p w:rsidR="00C51B8D" w:rsidRPr="00C51B8D" w:rsidRDefault="00C51B8D" w:rsidP="00C51B8D">
      <w:pPr>
        <w:spacing w:after="0" w:line="210" w:lineRule="atLeast"/>
        <w:rPr>
          <w:rFonts w:cstheme="minorHAnsi"/>
          <w:sz w:val="20"/>
          <w:szCs w:val="20"/>
        </w:rPr>
      </w:pPr>
      <w:proofErr w:type="spellStart"/>
      <w:r w:rsidRPr="00C51B8D">
        <w:rPr>
          <w:rFonts w:cstheme="minorHAnsi"/>
          <w:b/>
          <w:bCs/>
          <w:sz w:val="20"/>
          <w:szCs w:val="20"/>
        </w:rPr>
        <w:t>Activities</w:t>
      </w:r>
      <w:proofErr w:type="spellEnd"/>
      <w:r w:rsidRPr="00C51B8D">
        <w:rPr>
          <w:rFonts w:cstheme="minorHAnsi"/>
          <w:b/>
          <w:bCs/>
          <w:sz w:val="20"/>
          <w:szCs w:val="20"/>
        </w:rPr>
        <w:t>:</w:t>
      </w:r>
    </w:p>
    <w:p w:rsidR="00C51B8D" w:rsidRPr="00C51B8D" w:rsidRDefault="00C51B8D" w:rsidP="00C51B8D">
      <w:pPr>
        <w:spacing w:after="0" w:line="210" w:lineRule="atLeast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 xml:space="preserve">The </w:t>
      </w:r>
      <w:proofErr w:type="spellStart"/>
      <w:r w:rsidRPr="00C51B8D">
        <w:rPr>
          <w:rFonts w:cstheme="minorHAnsi"/>
          <w:sz w:val="20"/>
          <w:szCs w:val="20"/>
        </w:rPr>
        <w:t>person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filling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this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role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will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support</w:t>
      </w:r>
      <w:proofErr w:type="spellEnd"/>
      <w:r w:rsidRPr="00C51B8D">
        <w:rPr>
          <w:rFonts w:cstheme="minorHAnsi"/>
          <w:sz w:val="20"/>
          <w:szCs w:val="20"/>
        </w:rPr>
        <w:t xml:space="preserve"> the Digital </w:t>
      </w:r>
      <w:proofErr w:type="spellStart"/>
      <w:r w:rsidRPr="00C51B8D">
        <w:rPr>
          <w:rFonts w:cstheme="minorHAnsi"/>
          <w:sz w:val="20"/>
          <w:szCs w:val="20"/>
        </w:rPr>
        <w:t>Change</w:t>
      </w:r>
      <w:proofErr w:type="spellEnd"/>
      <w:r w:rsidRPr="00C51B8D">
        <w:rPr>
          <w:rFonts w:cstheme="minorHAnsi"/>
          <w:sz w:val="20"/>
          <w:szCs w:val="20"/>
        </w:rPr>
        <w:t xml:space="preserve"> Management Manager to:</w:t>
      </w:r>
    </w:p>
    <w:p w:rsidR="00C51B8D" w:rsidRPr="00C51B8D" w:rsidRDefault="00C51B8D" w:rsidP="00C51B8D">
      <w:pPr>
        <w:numPr>
          <w:ilvl w:val="0"/>
          <w:numId w:val="17"/>
        </w:numPr>
        <w:spacing w:after="0" w:line="210" w:lineRule="atLeast"/>
        <w:rPr>
          <w:rFonts w:cstheme="minorHAnsi"/>
          <w:sz w:val="20"/>
          <w:szCs w:val="20"/>
        </w:rPr>
      </w:pPr>
      <w:proofErr w:type="spellStart"/>
      <w:r w:rsidRPr="00C51B8D">
        <w:rPr>
          <w:rFonts w:cstheme="minorHAnsi"/>
          <w:sz w:val="20"/>
          <w:szCs w:val="20"/>
        </w:rPr>
        <w:t>Being</w:t>
      </w:r>
      <w:proofErr w:type="spellEnd"/>
      <w:r w:rsidRPr="00C51B8D">
        <w:rPr>
          <w:rFonts w:cstheme="minorHAnsi"/>
          <w:sz w:val="20"/>
          <w:szCs w:val="20"/>
        </w:rPr>
        <w:t xml:space="preserve"> a part of a </w:t>
      </w:r>
      <w:proofErr w:type="spellStart"/>
      <w:r w:rsidRPr="00C51B8D">
        <w:rPr>
          <w:rFonts w:cstheme="minorHAnsi"/>
          <w:sz w:val="20"/>
          <w:szCs w:val="20"/>
        </w:rPr>
        <w:t>Change</w:t>
      </w:r>
      <w:proofErr w:type="spellEnd"/>
      <w:r w:rsidRPr="00C51B8D">
        <w:rPr>
          <w:rFonts w:cstheme="minorHAnsi"/>
          <w:sz w:val="20"/>
          <w:szCs w:val="20"/>
        </w:rPr>
        <w:t xml:space="preserve"> Management </w:t>
      </w:r>
      <w:proofErr w:type="spellStart"/>
      <w:r w:rsidRPr="00C51B8D">
        <w:rPr>
          <w:rFonts w:cstheme="minorHAnsi"/>
          <w:sz w:val="20"/>
          <w:szCs w:val="20"/>
        </w:rPr>
        <w:t>workstream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during</w:t>
      </w:r>
      <w:proofErr w:type="spellEnd"/>
      <w:r w:rsidRPr="00C51B8D">
        <w:rPr>
          <w:rFonts w:cstheme="minorHAnsi"/>
          <w:sz w:val="20"/>
          <w:szCs w:val="20"/>
        </w:rPr>
        <w:t xml:space="preserve"> large </w:t>
      </w:r>
      <w:proofErr w:type="spellStart"/>
      <w:r w:rsidRPr="00C51B8D">
        <w:rPr>
          <w:rFonts w:cstheme="minorHAnsi"/>
          <w:sz w:val="20"/>
          <w:szCs w:val="20"/>
        </w:rPr>
        <w:t>transformation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projects</w:t>
      </w:r>
      <w:proofErr w:type="spellEnd"/>
      <w:r w:rsidRPr="00C51B8D">
        <w:rPr>
          <w:rFonts w:cstheme="minorHAnsi"/>
          <w:sz w:val="20"/>
          <w:szCs w:val="20"/>
        </w:rPr>
        <w:t>;</w:t>
      </w:r>
    </w:p>
    <w:p w:rsidR="00C51B8D" w:rsidRPr="00C51B8D" w:rsidRDefault="00C51B8D" w:rsidP="00C51B8D">
      <w:pPr>
        <w:numPr>
          <w:ilvl w:val="0"/>
          <w:numId w:val="17"/>
        </w:numPr>
        <w:spacing w:after="0" w:line="210" w:lineRule="atLeast"/>
        <w:rPr>
          <w:rFonts w:cstheme="minorHAnsi"/>
          <w:sz w:val="20"/>
          <w:szCs w:val="20"/>
        </w:rPr>
      </w:pPr>
      <w:proofErr w:type="spellStart"/>
      <w:r w:rsidRPr="00C51B8D">
        <w:rPr>
          <w:rFonts w:cstheme="minorHAnsi"/>
          <w:sz w:val="20"/>
          <w:szCs w:val="20"/>
        </w:rPr>
        <w:t>Supporting</w:t>
      </w:r>
      <w:proofErr w:type="spellEnd"/>
      <w:r w:rsidRPr="00C51B8D">
        <w:rPr>
          <w:rFonts w:cstheme="minorHAnsi"/>
          <w:sz w:val="20"/>
          <w:szCs w:val="20"/>
        </w:rPr>
        <w:t xml:space="preserve"> the design, </w:t>
      </w:r>
      <w:proofErr w:type="spellStart"/>
      <w:r w:rsidRPr="00C51B8D">
        <w:rPr>
          <w:rFonts w:cstheme="minorHAnsi"/>
          <w:sz w:val="20"/>
          <w:szCs w:val="20"/>
        </w:rPr>
        <w:t>development</w:t>
      </w:r>
      <w:proofErr w:type="spellEnd"/>
      <w:r w:rsidRPr="00C51B8D">
        <w:rPr>
          <w:rFonts w:cstheme="minorHAnsi"/>
          <w:sz w:val="20"/>
          <w:szCs w:val="20"/>
        </w:rPr>
        <w:t xml:space="preserve">, delivery and management of </w:t>
      </w:r>
      <w:proofErr w:type="spellStart"/>
      <w:r w:rsidRPr="00C51B8D">
        <w:rPr>
          <w:rFonts w:cstheme="minorHAnsi"/>
          <w:sz w:val="20"/>
          <w:szCs w:val="20"/>
        </w:rPr>
        <w:t>internal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communication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plans</w:t>
      </w:r>
      <w:proofErr w:type="spellEnd"/>
      <w:r w:rsidRPr="00C51B8D">
        <w:rPr>
          <w:rFonts w:cstheme="minorHAnsi"/>
          <w:sz w:val="20"/>
          <w:szCs w:val="20"/>
        </w:rPr>
        <w:t xml:space="preserve">, to </w:t>
      </w:r>
      <w:proofErr w:type="spellStart"/>
      <w:r w:rsidRPr="00C51B8D">
        <w:rPr>
          <w:rFonts w:cstheme="minorHAnsi"/>
          <w:sz w:val="20"/>
          <w:szCs w:val="20"/>
        </w:rPr>
        <w:t>ensure</w:t>
      </w:r>
      <w:proofErr w:type="spellEnd"/>
      <w:r w:rsidRPr="00C51B8D">
        <w:rPr>
          <w:rFonts w:cstheme="minorHAnsi"/>
          <w:sz w:val="20"/>
          <w:szCs w:val="20"/>
        </w:rPr>
        <w:t xml:space="preserve"> the </w:t>
      </w:r>
      <w:proofErr w:type="spellStart"/>
      <w:r w:rsidRPr="00C51B8D">
        <w:rPr>
          <w:rFonts w:cstheme="minorHAnsi"/>
          <w:sz w:val="20"/>
          <w:szCs w:val="20"/>
        </w:rPr>
        <w:t>message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reaches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all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impacted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users</w:t>
      </w:r>
      <w:proofErr w:type="spellEnd"/>
      <w:r w:rsidRPr="00C51B8D">
        <w:rPr>
          <w:rFonts w:cstheme="minorHAnsi"/>
          <w:sz w:val="20"/>
          <w:szCs w:val="20"/>
        </w:rPr>
        <w:t>;</w:t>
      </w:r>
    </w:p>
    <w:p w:rsidR="00C51B8D" w:rsidRPr="00C51B8D" w:rsidRDefault="00C51B8D" w:rsidP="00C51B8D">
      <w:pPr>
        <w:numPr>
          <w:ilvl w:val="0"/>
          <w:numId w:val="17"/>
        </w:numPr>
        <w:spacing w:after="0" w:line="210" w:lineRule="atLeast"/>
        <w:rPr>
          <w:rFonts w:cstheme="minorHAnsi"/>
          <w:sz w:val="20"/>
          <w:szCs w:val="20"/>
        </w:rPr>
      </w:pPr>
      <w:proofErr w:type="spellStart"/>
      <w:r w:rsidRPr="00C51B8D">
        <w:rPr>
          <w:rFonts w:cstheme="minorHAnsi"/>
          <w:sz w:val="20"/>
          <w:szCs w:val="20"/>
        </w:rPr>
        <w:t>Supporting</w:t>
      </w:r>
      <w:proofErr w:type="spellEnd"/>
      <w:r w:rsidRPr="00C51B8D">
        <w:rPr>
          <w:rFonts w:cstheme="minorHAnsi"/>
          <w:sz w:val="20"/>
          <w:szCs w:val="20"/>
        </w:rPr>
        <w:t xml:space="preserve"> to trainings, to </w:t>
      </w:r>
      <w:proofErr w:type="spellStart"/>
      <w:r w:rsidRPr="00C51B8D">
        <w:rPr>
          <w:rFonts w:cstheme="minorHAnsi"/>
          <w:sz w:val="20"/>
          <w:szCs w:val="20"/>
        </w:rPr>
        <w:t>ensure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all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users</w:t>
      </w:r>
      <w:proofErr w:type="spellEnd"/>
      <w:r w:rsidRPr="00C51B8D">
        <w:rPr>
          <w:rFonts w:cstheme="minorHAnsi"/>
          <w:sz w:val="20"/>
          <w:szCs w:val="20"/>
        </w:rPr>
        <w:t xml:space="preserve"> are </w:t>
      </w:r>
      <w:proofErr w:type="spellStart"/>
      <w:r w:rsidRPr="00C51B8D">
        <w:rPr>
          <w:rFonts w:cstheme="minorHAnsi"/>
          <w:sz w:val="20"/>
          <w:szCs w:val="20"/>
        </w:rPr>
        <w:t>properly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prepared</w:t>
      </w:r>
      <w:proofErr w:type="spellEnd"/>
      <w:r w:rsidRPr="00C51B8D">
        <w:rPr>
          <w:rFonts w:cstheme="minorHAnsi"/>
          <w:sz w:val="20"/>
          <w:szCs w:val="20"/>
        </w:rPr>
        <w:t xml:space="preserve"> and </w:t>
      </w:r>
      <w:proofErr w:type="spellStart"/>
      <w:r w:rsidRPr="00C51B8D">
        <w:rPr>
          <w:rFonts w:cstheme="minorHAnsi"/>
          <w:sz w:val="20"/>
          <w:szCs w:val="20"/>
        </w:rPr>
        <w:t>trained</w:t>
      </w:r>
      <w:proofErr w:type="spellEnd"/>
      <w:r w:rsidRPr="00C51B8D">
        <w:rPr>
          <w:rFonts w:cstheme="minorHAnsi"/>
          <w:sz w:val="20"/>
          <w:szCs w:val="20"/>
        </w:rPr>
        <w:t>;</w:t>
      </w:r>
    </w:p>
    <w:p w:rsidR="00C51B8D" w:rsidRPr="00C51B8D" w:rsidRDefault="00C51B8D" w:rsidP="00C51B8D">
      <w:pPr>
        <w:numPr>
          <w:ilvl w:val="0"/>
          <w:numId w:val="17"/>
        </w:numPr>
        <w:spacing w:after="0" w:line="210" w:lineRule="atLeast"/>
        <w:rPr>
          <w:rFonts w:cstheme="minorHAnsi"/>
          <w:sz w:val="20"/>
          <w:szCs w:val="20"/>
        </w:rPr>
      </w:pPr>
      <w:proofErr w:type="spellStart"/>
      <w:r w:rsidRPr="00C51B8D">
        <w:rPr>
          <w:rFonts w:cstheme="minorHAnsi"/>
          <w:sz w:val="20"/>
          <w:szCs w:val="20"/>
        </w:rPr>
        <w:t>Supporting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measuring</w:t>
      </w:r>
      <w:proofErr w:type="spellEnd"/>
      <w:r w:rsidRPr="00C51B8D">
        <w:rPr>
          <w:rFonts w:cstheme="minorHAnsi"/>
          <w:sz w:val="20"/>
          <w:szCs w:val="20"/>
        </w:rPr>
        <w:t xml:space="preserve"> progress and </w:t>
      </w:r>
      <w:proofErr w:type="spellStart"/>
      <w:r w:rsidRPr="00C51B8D">
        <w:rPr>
          <w:rFonts w:cstheme="minorHAnsi"/>
          <w:sz w:val="20"/>
          <w:szCs w:val="20"/>
        </w:rPr>
        <w:t>effectiveness</w:t>
      </w:r>
      <w:proofErr w:type="spellEnd"/>
      <w:r w:rsidRPr="00C51B8D">
        <w:rPr>
          <w:rFonts w:cstheme="minorHAnsi"/>
          <w:sz w:val="20"/>
          <w:szCs w:val="20"/>
        </w:rPr>
        <w:t xml:space="preserve"> of </w:t>
      </w:r>
      <w:proofErr w:type="spellStart"/>
      <w:r w:rsidRPr="00C51B8D">
        <w:rPr>
          <w:rFonts w:cstheme="minorHAnsi"/>
          <w:sz w:val="20"/>
          <w:szCs w:val="20"/>
        </w:rPr>
        <w:t>change</w:t>
      </w:r>
      <w:proofErr w:type="spellEnd"/>
      <w:r w:rsidRPr="00C51B8D">
        <w:rPr>
          <w:rFonts w:cstheme="minorHAnsi"/>
          <w:sz w:val="20"/>
          <w:szCs w:val="20"/>
        </w:rPr>
        <w:t xml:space="preserve"> management </w:t>
      </w:r>
      <w:proofErr w:type="spellStart"/>
      <w:r w:rsidRPr="00C51B8D">
        <w:rPr>
          <w:rFonts w:cstheme="minorHAnsi"/>
          <w:sz w:val="20"/>
          <w:szCs w:val="20"/>
        </w:rPr>
        <w:t>activities</w:t>
      </w:r>
      <w:proofErr w:type="spellEnd"/>
      <w:r w:rsidRPr="00C51B8D">
        <w:rPr>
          <w:rFonts w:cstheme="minorHAnsi"/>
          <w:sz w:val="20"/>
          <w:szCs w:val="20"/>
        </w:rPr>
        <w:t xml:space="preserve"> and business </w:t>
      </w:r>
      <w:proofErr w:type="spellStart"/>
      <w:r w:rsidRPr="00C51B8D">
        <w:rPr>
          <w:rFonts w:cstheme="minorHAnsi"/>
          <w:sz w:val="20"/>
          <w:szCs w:val="20"/>
        </w:rPr>
        <w:t>readiness</w:t>
      </w:r>
      <w:proofErr w:type="spellEnd"/>
      <w:r w:rsidRPr="00C51B8D">
        <w:rPr>
          <w:rFonts w:cstheme="minorHAnsi"/>
          <w:sz w:val="20"/>
          <w:szCs w:val="20"/>
        </w:rPr>
        <w:t>;</w:t>
      </w:r>
    </w:p>
    <w:p w:rsidR="00C51B8D" w:rsidRPr="00C51B8D" w:rsidRDefault="00C51B8D" w:rsidP="00C51B8D">
      <w:pPr>
        <w:numPr>
          <w:ilvl w:val="0"/>
          <w:numId w:val="17"/>
        </w:numPr>
        <w:spacing w:after="0" w:line="210" w:lineRule="atLeast"/>
        <w:rPr>
          <w:rFonts w:cstheme="minorHAnsi"/>
          <w:sz w:val="20"/>
          <w:szCs w:val="20"/>
        </w:rPr>
      </w:pPr>
      <w:proofErr w:type="spellStart"/>
      <w:r w:rsidRPr="00C51B8D">
        <w:rPr>
          <w:rFonts w:cstheme="minorHAnsi"/>
          <w:sz w:val="20"/>
          <w:szCs w:val="20"/>
        </w:rPr>
        <w:t>Supporting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people</w:t>
      </w:r>
      <w:proofErr w:type="spellEnd"/>
      <w:r w:rsidRPr="00C51B8D">
        <w:rPr>
          <w:rFonts w:cstheme="minorHAnsi"/>
          <w:sz w:val="20"/>
          <w:szCs w:val="20"/>
        </w:rPr>
        <w:t xml:space="preserve"> and </w:t>
      </w:r>
      <w:proofErr w:type="spellStart"/>
      <w:r w:rsidRPr="00C51B8D">
        <w:rPr>
          <w:rFonts w:cstheme="minorHAnsi"/>
          <w:sz w:val="20"/>
          <w:szCs w:val="20"/>
        </w:rPr>
        <w:t>organizations</w:t>
      </w:r>
      <w:proofErr w:type="spellEnd"/>
      <w:r w:rsidRPr="00C51B8D">
        <w:rPr>
          <w:rFonts w:cstheme="minorHAnsi"/>
          <w:sz w:val="20"/>
          <w:szCs w:val="20"/>
        </w:rPr>
        <w:t xml:space="preserve"> in </w:t>
      </w:r>
      <w:proofErr w:type="spellStart"/>
      <w:r w:rsidRPr="00C51B8D">
        <w:rPr>
          <w:rFonts w:cstheme="minorHAnsi"/>
          <w:sz w:val="20"/>
          <w:szCs w:val="20"/>
        </w:rPr>
        <w:t>adoption</w:t>
      </w:r>
      <w:proofErr w:type="spellEnd"/>
      <w:r w:rsidRPr="00C51B8D">
        <w:rPr>
          <w:rFonts w:cstheme="minorHAnsi"/>
          <w:sz w:val="20"/>
          <w:szCs w:val="20"/>
        </w:rPr>
        <w:t xml:space="preserve"> of </w:t>
      </w:r>
      <w:proofErr w:type="spellStart"/>
      <w:r w:rsidRPr="00C51B8D">
        <w:rPr>
          <w:rFonts w:cstheme="minorHAnsi"/>
          <w:sz w:val="20"/>
          <w:szCs w:val="20"/>
        </w:rPr>
        <w:t>change</w:t>
      </w:r>
      <w:proofErr w:type="spellEnd"/>
      <w:r w:rsidRPr="00C51B8D">
        <w:rPr>
          <w:rFonts w:cstheme="minorHAnsi"/>
          <w:sz w:val="20"/>
          <w:szCs w:val="20"/>
        </w:rPr>
        <w:t xml:space="preserve">, new </w:t>
      </w:r>
      <w:proofErr w:type="spellStart"/>
      <w:r w:rsidRPr="00C51B8D">
        <w:rPr>
          <w:rFonts w:cstheme="minorHAnsi"/>
          <w:sz w:val="20"/>
          <w:szCs w:val="20"/>
        </w:rPr>
        <w:t>tools</w:t>
      </w:r>
      <w:proofErr w:type="spellEnd"/>
      <w:r w:rsidRPr="00C51B8D">
        <w:rPr>
          <w:rFonts w:cstheme="minorHAnsi"/>
          <w:sz w:val="20"/>
          <w:szCs w:val="20"/>
        </w:rPr>
        <w:t xml:space="preserve"> or new ways of </w:t>
      </w:r>
      <w:proofErr w:type="spellStart"/>
      <w:r w:rsidRPr="00C51B8D">
        <w:rPr>
          <w:rFonts w:cstheme="minorHAnsi"/>
          <w:sz w:val="20"/>
          <w:szCs w:val="20"/>
        </w:rPr>
        <w:t>working</w:t>
      </w:r>
      <w:proofErr w:type="spellEnd"/>
      <w:r w:rsidRPr="00C51B8D">
        <w:rPr>
          <w:rFonts w:cstheme="minorHAnsi"/>
          <w:sz w:val="20"/>
          <w:szCs w:val="20"/>
        </w:rPr>
        <w:t>;</w:t>
      </w:r>
    </w:p>
    <w:p w:rsidR="00C51B8D" w:rsidRPr="00C51B8D" w:rsidRDefault="00C51B8D" w:rsidP="00C51B8D">
      <w:pPr>
        <w:numPr>
          <w:ilvl w:val="0"/>
          <w:numId w:val="17"/>
        </w:numPr>
        <w:spacing w:after="0" w:line="210" w:lineRule="atLeast"/>
        <w:rPr>
          <w:rFonts w:cstheme="minorHAnsi"/>
          <w:sz w:val="20"/>
          <w:szCs w:val="20"/>
        </w:rPr>
      </w:pPr>
      <w:proofErr w:type="spellStart"/>
      <w:r w:rsidRPr="00C51B8D">
        <w:rPr>
          <w:rFonts w:cstheme="minorHAnsi"/>
          <w:sz w:val="20"/>
          <w:szCs w:val="20"/>
        </w:rPr>
        <w:t>Contributing</w:t>
      </w:r>
      <w:proofErr w:type="spellEnd"/>
      <w:r w:rsidRPr="00C51B8D">
        <w:rPr>
          <w:rFonts w:cstheme="minorHAnsi"/>
          <w:sz w:val="20"/>
          <w:szCs w:val="20"/>
        </w:rPr>
        <w:t xml:space="preserve"> to </w:t>
      </w:r>
      <w:proofErr w:type="spellStart"/>
      <w:r w:rsidRPr="00C51B8D">
        <w:rPr>
          <w:rFonts w:cstheme="minorHAnsi"/>
          <w:sz w:val="20"/>
          <w:szCs w:val="20"/>
        </w:rPr>
        <w:t>practice</w:t>
      </w:r>
      <w:proofErr w:type="spellEnd"/>
      <w:r w:rsidRPr="00C51B8D">
        <w:rPr>
          <w:rFonts w:cstheme="minorHAnsi"/>
          <w:sz w:val="20"/>
          <w:szCs w:val="20"/>
        </w:rPr>
        <w:t xml:space="preserve">-building </w:t>
      </w:r>
      <w:proofErr w:type="spellStart"/>
      <w:r w:rsidRPr="00C51B8D">
        <w:rPr>
          <w:rFonts w:cstheme="minorHAnsi"/>
          <w:sz w:val="20"/>
          <w:szCs w:val="20"/>
        </w:rPr>
        <w:t>efforts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such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as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knowledge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sharing</w:t>
      </w:r>
      <w:proofErr w:type="spellEnd"/>
      <w:r w:rsidRPr="00C51B8D">
        <w:rPr>
          <w:rFonts w:cstheme="minorHAnsi"/>
          <w:sz w:val="20"/>
          <w:szCs w:val="20"/>
        </w:rPr>
        <w:t xml:space="preserve">, training and </w:t>
      </w:r>
      <w:proofErr w:type="spellStart"/>
      <w:r w:rsidRPr="00C51B8D">
        <w:rPr>
          <w:rFonts w:cstheme="minorHAnsi"/>
          <w:sz w:val="20"/>
          <w:szCs w:val="20"/>
        </w:rPr>
        <w:t>attending</w:t>
      </w:r>
      <w:proofErr w:type="spellEnd"/>
      <w:r w:rsidRPr="00C51B8D">
        <w:rPr>
          <w:rFonts w:cstheme="minorHAnsi"/>
          <w:sz w:val="20"/>
          <w:szCs w:val="20"/>
        </w:rPr>
        <w:t xml:space="preserve"> community </w:t>
      </w:r>
      <w:proofErr w:type="spellStart"/>
      <w:r w:rsidRPr="00C51B8D">
        <w:rPr>
          <w:rFonts w:cstheme="minorHAnsi"/>
          <w:sz w:val="20"/>
          <w:szCs w:val="20"/>
        </w:rPr>
        <w:t>events</w:t>
      </w:r>
      <w:proofErr w:type="spellEnd"/>
      <w:r w:rsidRPr="00C51B8D">
        <w:rPr>
          <w:rFonts w:cstheme="minorHAnsi"/>
          <w:sz w:val="20"/>
          <w:szCs w:val="20"/>
        </w:rPr>
        <w:t>;</w:t>
      </w:r>
    </w:p>
    <w:p w:rsidR="00C51B8D" w:rsidRPr="00C51B8D" w:rsidRDefault="00C51B8D" w:rsidP="00C51B8D">
      <w:pPr>
        <w:spacing w:after="0" w:line="210" w:lineRule="atLeast"/>
        <w:rPr>
          <w:rFonts w:cstheme="minorHAnsi"/>
          <w:sz w:val="20"/>
          <w:szCs w:val="20"/>
        </w:rPr>
      </w:pPr>
      <w:proofErr w:type="spellStart"/>
      <w:r w:rsidRPr="00C51B8D">
        <w:rPr>
          <w:rFonts w:cstheme="minorHAnsi"/>
          <w:b/>
          <w:bCs/>
          <w:sz w:val="20"/>
          <w:szCs w:val="20"/>
        </w:rPr>
        <w:t>Competences</w:t>
      </w:r>
      <w:proofErr w:type="spellEnd"/>
      <w:r w:rsidRPr="00C51B8D">
        <w:rPr>
          <w:rFonts w:cstheme="minorHAnsi"/>
          <w:b/>
          <w:bCs/>
          <w:sz w:val="20"/>
          <w:szCs w:val="20"/>
        </w:rPr>
        <w:t>/</w:t>
      </w:r>
      <w:r w:rsidRPr="00C51B8D">
        <w:rPr>
          <w:rFonts w:cstheme="minorHAnsi"/>
          <w:b/>
          <w:bCs/>
          <w:sz w:val="20"/>
          <w:szCs w:val="20"/>
          <w:u w:val="single"/>
        </w:rPr>
        <w:t> </w:t>
      </w:r>
      <w:r w:rsidRPr="00C51B8D">
        <w:rPr>
          <w:rFonts w:cstheme="minorHAnsi"/>
          <w:b/>
          <w:bCs/>
          <w:sz w:val="20"/>
          <w:szCs w:val="20"/>
        </w:rPr>
        <w:t>Experience</w:t>
      </w:r>
    </w:p>
    <w:p w:rsidR="00C51B8D" w:rsidRPr="00C51B8D" w:rsidRDefault="00C51B8D" w:rsidP="00C51B8D">
      <w:pPr>
        <w:numPr>
          <w:ilvl w:val="0"/>
          <w:numId w:val="18"/>
        </w:numPr>
        <w:spacing w:after="0" w:line="210" w:lineRule="atLeast"/>
        <w:rPr>
          <w:rFonts w:cstheme="minorHAnsi"/>
          <w:sz w:val="20"/>
          <w:szCs w:val="20"/>
        </w:rPr>
      </w:pPr>
      <w:proofErr w:type="spellStart"/>
      <w:r w:rsidRPr="00C51B8D">
        <w:rPr>
          <w:rFonts w:cstheme="minorHAnsi"/>
          <w:sz w:val="20"/>
          <w:szCs w:val="20"/>
        </w:rPr>
        <w:t>Degree</w:t>
      </w:r>
      <w:proofErr w:type="spellEnd"/>
      <w:r w:rsidRPr="00C51B8D">
        <w:rPr>
          <w:rFonts w:cstheme="minorHAnsi"/>
          <w:sz w:val="20"/>
          <w:szCs w:val="20"/>
        </w:rPr>
        <w:t xml:space="preserve"> in Management </w:t>
      </w:r>
      <w:proofErr w:type="spellStart"/>
      <w:r w:rsidRPr="00C51B8D">
        <w:rPr>
          <w:rFonts w:cstheme="minorHAnsi"/>
          <w:sz w:val="20"/>
          <w:szCs w:val="20"/>
        </w:rPr>
        <w:t>Engineering</w:t>
      </w:r>
      <w:proofErr w:type="spellEnd"/>
      <w:r w:rsidRPr="00C51B8D">
        <w:rPr>
          <w:rFonts w:cstheme="minorHAnsi"/>
          <w:sz w:val="20"/>
          <w:szCs w:val="20"/>
        </w:rPr>
        <w:t>;</w:t>
      </w:r>
    </w:p>
    <w:p w:rsidR="00C51B8D" w:rsidRPr="00C51B8D" w:rsidRDefault="00C51B8D" w:rsidP="00C51B8D">
      <w:pPr>
        <w:numPr>
          <w:ilvl w:val="0"/>
          <w:numId w:val="18"/>
        </w:numPr>
        <w:spacing w:after="0" w:line="210" w:lineRule="atLeast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 xml:space="preserve">Knowledge of Office Suite with </w:t>
      </w:r>
      <w:proofErr w:type="spellStart"/>
      <w:r w:rsidRPr="00C51B8D">
        <w:rPr>
          <w:rFonts w:cstheme="minorHAnsi"/>
          <w:sz w:val="20"/>
          <w:szCs w:val="20"/>
        </w:rPr>
        <w:t>specific</w:t>
      </w:r>
      <w:proofErr w:type="spellEnd"/>
      <w:r w:rsidRPr="00C51B8D">
        <w:rPr>
          <w:rFonts w:cstheme="minorHAnsi"/>
          <w:sz w:val="20"/>
          <w:szCs w:val="20"/>
        </w:rPr>
        <w:t xml:space="preserve"> focus on Excel and </w:t>
      </w:r>
      <w:proofErr w:type="spellStart"/>
      <w:r w:rsidRPr="00C51B8D">
        <w:rPr>
          <w:rFonts w:cstheme="minorHAnsi"/>
          <w:sz w:val="20"/>
          <w:szCs w:val="20"/>
        </w:rPr>
        <w:t>Power</w:t>
      </w:r>
      <w:proofErr w:type="spellEnd"/>
      <w:r w:rsidRPr="00C51B8D">
        <w:rPr>
          <w:rFonts w:cstheme="minorHAnsi"/>
          <w:sz w:val="20"/>
          <w:szCs w:val="20"/>
        </w:rPr>
        <w:t xml:space="preserve"> Point;</w:t>
      </w:r>
    </w:p>
    <w:p w:rsidR="00C51B8D" w:rsidRPr="00C51B8D" w:rsidRDefault="00C51B8D" w:rsidP="00C51B8D">
      <w:pPr>
        <w:numPr>
          <w:ilvl w:val="0"/>
          <w:numId w:val="18"/>
        </w:numPr>
        <w:spacing w:after="0" w:line="210" w:lineRule="atLeast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 xml:space="preserve">Knowledge of </w:t>
      </w:r>
      <w:proofErr w:type="spellStart"/>
      <w:r w:rsidRPr="00C51B8D">
        <w:rPr>
          <w:rFonts w:cstheme="minorHAnsi"/>
          <w:sz w:val="20"/>
          <w:szCs w:val="20"/>
        </w:rPr>
        <w:t>Power</w:t>
      </w:r>
      <w:proofErr w:type="spellEnd"/>
      <w:r w:rsidRPr="00C51B8D">
        <w:rPr>
          <w:rFonts w:cstheme="minorHAnsi"/>
          <w:sz w:val="20"/>
          <w:szCs w:val="20"/>
        </w:rPr>
        <w:t xml:space="preserve"> BI </w:t>
      </w:r>
      <w:proofErr w:type="spellStart"/>
      <w:r w:rsidRPr="00C51B8D">
        <w:rPr>
          <w:rFonts w:cstheme="minorHAnsi"/>
          <w:sz w:val="20"/>
          <w:szCs w:val="20"/>
        </w:rPr>
        <w:t>tool</w:t>
      </w:r>
      <w:proofErr w:type="spellEnd"/>
      <w:r w:rsidRPr="00C51B8D">
        <w:rPr>
          <w:rFonts w:cstheme="minorHAnsi"/>
          <w:sz w:val="20"/>
          <w:szCs w:val="20"/>
        </w:rPr>
        <w:t xml:space="preserve"> with focus on </w:t>
      </w:r>
      <w:proofErr w:type="spellStart"/>
      <w:r w:rsidRPr="00C51B8D">
        <w:rPr>
          <w:rFonts w:cstheme="minorHAnsi"/>
          <w:sz w:val="20"/>
          <w:szCs w:val="20"/>
        </w:rPr>
        <w:t>dashboard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creation</w:t>
      </w:r>
      <w:proofErr w:type="spellEnd"/>
      <w:r w:rsidRPr="00C51B8D">
        <w:rPr>
          <w:rFonts w:cstheme="minorHAnsi"/>
          <w:sz w:val="20"/>
          <w:szCs w:val="20"/>
        </w:rPr>
        <w:t>;</w:t>
      </w:r>
    </w:p>
    <w:p w:rsidR="00C51B8D" w:rsidRPr="00C51B8D" w:rsidRDefault="00C51B8D" w:rsidP="00C51B8D">
      <w:pPr>
        <w:numPr>
          <w:ilvl w:val="0"/>
          <w:numId w:val="18"/>
        </w:numPr>
        <w:spacing w:after="0" w:line="210" w:lineRule="atLeast"/>
        <w:rPr>
          <w:rFonts w:cstheme="minorHAnsi"/>
          <w:sz w:val="20"/>
          <w:szCs w:val="20"/>
        </w:rPr>
      </w:pPr>
      <w:proofErr w:type="spellStart"/>
      <w:r w:rsidRPr="00C51B8D">
        <w:rPr>
          <w:rFonts w:cstheme="minorHAnsi"/>
          <w:sz w:val="20"/>
          <w:szCs w:val="20"/>
        </w:rPr>
        <w:t>Previous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experience</w:t>
      </w:r>
      <w:proofErr w:type="spellEnd"/>
      <w:r w:rsidRPr="00C51B8D">
        <w:rPr>
          <w:rFonts w:cstheme="minorHAnsi"/>
          <w:sz w:val="20"/>
          <w:szCs w:val="20"/>
        </w:rPr>
        <w:t xml:space="preserve"> in </w:t>
      </w:r>
      <w:proofErr w:type="spellStart"/>
      <w:r w:rsidRPr="00C51B8D">
        <w:rPr>
          <w:rFonts w:cstheme="minorHAnsi"/>
          <w:sz w:val="20"/>
          <w:szCs w:val="20"/>
        </w:rPr>
        <w:t>Change</w:t>
      </w:r>
      <w:proofErr w:type="spellEnd"/>
      <w:r w:rsidRPr="00C51B8D">
        <w:rPr>
          <w:rFonts w:cstheme="minorHAnsi"/>
          <w:sz w:val="20"/>
          <w:szCs w:val="20"/>
        </w:rPr>
        <w:t xml:space="preserve"> Management </w:t>
      </w:r>
      <w:proofErr w:type="spellStart"/>
      <w:r w:rsidRPr="00C51B8D">
        <w:rPr>
          <w:rFonts w:cstheme="minorHAnsi"/>
          <w:sz w:val="20"/>
          <w:szCs w:val="20"/>
        </w:rPr>
        <w:t>will</w:t>
      </w:r>
      <w:proofErr w:type="spellEnd"/>
      <w:r w:rsidRPr="00C51B8D">
        <w:rPr>
          <w:rFonts w:cstheme="minorHAnsi"/>
          <w:sz w:val="20"/>
          <w:szCs w:val="20"/>
        </w:rPr>
        <w:t xml:space="preserve"> be a plus.</w:t>
      </w:r>
    </w:p>
    <w:p w:rsidR="00C51B8D" w:rsidRPr="00C51B8D" w:rsidRDefault="00C51B8D" w:rsidP="00C51B8D">
      <w:pPr>
        <w:spacing w:after="0" w:line="210" w:lineRule="atLeast"/>
        <w:rPr>
          <w:rFonts w:cstheme="minorHAnsi"/>
          <w:sz w:val="20"/>
          <w:szCs w:val="20"/>
        </w:rPr>
      </w:pPr>
    </w:p>
    <w:p w:rsidR="00C51B8D" w:rsidRPr="00C51B8D" w:rsidRDefault="00C51B8D" w:rsidP="00C51B8D">
      <w:pPr>
        <w:spacing w:after="0" w:line="210" w:lineRule="atLeast"/>
        <w:rPr>
          <w:rFonts w:cstheme="minorHAnsi"/>
          <w:sz w:val="20"/>
          <w:szCs w:val="20"/>
        </w:rPr>
      </w:pPr>
      <w:r w:rsidRPr="00C51B8D">
        <w:rPr>
          <w:rFonts w:cstheme="minorHAnsi"/>
          <w:b/>
          <w:bCs/>
          <w:sz w:val="20"/>
          <w:szCs w:val="20"/>
        </w:rPr>
        <w:t>Sede: </w:t>
      </w:r>
      <w:r w:rsidRPr="00C51B8D">
        <w:rPr>
          <w:rFonts w:cstheme="minorHAnsi"/>
          <w:sz w:val="20"/>
          <w:szCs w:val="20"/>
        </w:rPr>
        <w:t>San Donato Milanese</w:t>
      </w:r>
      <w:r w:rsidRPr="00C51B8D">
        <w:rPr>
          <w:rFonts w:cstheme="minorHAnsi"/>
          <w:sz w:val="20"/>
          <w:szCs w:val="20"/>
        </w:rPr>
        <w:br/>
      </w:r>
      <w:r w:rsidRPr="00C51B8D">
        <w:rPr>
          <w:rFonts w:cstheme="minorHAnsi"/>
          <w:b/>
          <w:bCs/>
          <w:sz w:val="20"/>
          <w:szCs w:val="20"/>
        </w:rPr>
        <w:t>Si offre:</w:t>
      </w:r>
      <w:r w:rsidRPr="00C51B8D">
        <w:rPr>
          <w:rFonts w:cstheme="minorHAnsi"/>
          <w:sz w:val="20"/>
          <w:szCs w:val="20"/>
        </w:rPr>
        <w:t> contratto di Stage extracurricolare + mensa aziendale</w:t>
      </w:r>
    </w:p>
    <w:p w:rsidR="00C51B8D" w:rsidRPr="00C51B8D" w:rsidRDefault="00C51B8D" w:rsidP="00C51B8D">
      <w:pPr>
        <w:spacing w:after="0" w:line="210" w:lineRule="atLeast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 </w:t>
      </w:r>
    </w:p>
    <w:p w:rsidR="00C51B8D" w:rsidRPr="00C51B8D" w:rsidRDefault="00C51B8D" w:rsidP="00C51B8D">
      <w:pPr>
        <w:spacing w:after="0" w:line="210" w:lineRule="atLeast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 xml:space="preserve">I candidati ambosessi (L.903/03) sono invitati a leggere l’informativa sulla privacy (art. 13, D. </w:t>
      </w:r>
      <w:proofErr w:type="spellStart"/>
      <w:r w:rsidRPr="00C51B8D">
        <w:rPr>
          <w:rFonts w:cstheme="minorHAnsi"/>
          <w:sz w:val="20"/>
          <w:szCs w:val="20"/>
        </w:rPr>
        <w:t>Lgs</w:t>
      </w:r>
      <w:proofErr w:type="spellEnd"/>
      <w:r w:rsidRPr="00C51B8D">
        <w:rPr>
          <w:rFonts w:cstheme="minorHAnsi"/>
          <w:sz w:val="20"/>
          <w:szCs w:val="20"/>
        </w:rPr>
        <w:t>. 196/03 ed art. 13 GDPR 679/16)</w:t>
      </w: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</w:p>
    <w:p w:rsidR="004F58A7" w:rsidRPr="00267DEF" w:rsidRDefault="00A1600B" w:rsidP="004F58A7">
      <w:pPr>
        <w:spacing w:after="0" w:line="210" w:lineRule="atLeast"/>
        <w:rPr>
          <w:rFonts w:eastAsia="Times New Roman" w:cstheme="minorHAnsi"/>
          <w:b/>
          <w:sz w:val="20"/>
          <w:lang w:eastAsia="it-IT"/>
        </w:rPr>
      </w:pPr>
      <w:r w:rsidRPr="00267DEF">
        <w:rPr>
          <w:rFonts w:eastAsia="Times New Roman" w:cstheme="minorHAnsi"/>
          <w:b/>
          <w:sz w:val="20"/>
          <w:lang w:eastAsia="it-IT"/>
        </w:rPr>
        <w:t xml:space="preserve">   </w:t>
      </w:r>
      <w:r w:rsidR="004F58A7" w:rsidRPr="00267DEF">
        <w:rPr>
          <w:rFonts w:eastAsia="Times New Roman" w:cstheme="minorHAnsi"/>
          <w:b/>
          <w:sz w:val="20"/>
          <w:lang w:eastAsia="it-IT"/>
        </w:rPr>
        <w:t xml:space="preserve">                             </w:t>
      </w:r>
    </w:p>
    <w:p w:rsidR="00C51B8D" w:rsidRDefault="00A1600B" w:rsidP="00731F8E">
      <w:pPr>
        <w:spacing w:after="0" w:line="210" w:lineRule="atLeast"/>
        <w:rPr>
          <w:rFonts w:eastAsia="Times New Roman" w:cstheme="minorHAnsi"/>
          <w:b/>
          <w:u w:val="single"/>
          <w:lang w:eastAsia="it-IT"/>
        </w:rPr>
      </w:pPr>
      <w:r w:rsidRPr="00267DEF">
        <w:rPr>
          <w:rFonts w:eastAsia="Times New Roman" w:cstheme="minorHAnsi"/>
          <w:b/>
          <w:u w:val="single"/>
          <w:lang w:eastAsia="it-IT"/>
        </w:rPr>
        <w:t xml:space="preserve"> </w:t>
      </w:r>
      <w:r w:rsidR="004005E2" w:rsidRPr="00267DEF">
        <w:rPr>
          <w:rFonts w:eastAsia="Times New Roman" w:cstheme="minorHAnsi"/>
          <w:b/>
          <w:u w:val="single"/>
          <w:lang w:eastAsia="it-IT"/>
        </w:rPr>
        <w:t>PER CANDIDARSI INVIARE IL PROPRIO C.V. A</w:t>
      </w:r>
      <w:r w:rsidR="004F069D" w:rsidRPr="00267DEF">
        <w:rPr>
          <w:rFonts w:eastAsia="Times New Roman" w:cstheme="minorHAnsi"/>
          <w:b/>
          <w:u w:val="single"/>
          <w:lang w:eastAsia="it-IT"/>
        </w:rPr>
        <w:t xml:space="preserve"> (entro il </w:t>
      </w:r>
      <w:r w:rsidR="004F58A7" w:rsidRPr="00267DEF">
        <w:rPr>
          <w:rFonts w:eastAsia="Times New Roman" w:cstheme="minorHAnsi"/>
          <w:b/>
          <w:u w:val="single"/>
          <w:lang w:eastAsia="it-IT"/>
        </w:rPr>
        <w:t>30/3/2020</w:t>
      </w:r>
      <w:proofErr w:type="gramStart"/>
      <w:r w:rsidR="00A74DDE" w:rsidRPr="00267DEF">
        <w:rPr>
          <w:rFonts w:eastAsia="Times New Roman" w:cstheme="minorHAnsi"/>
          <w:b/>
          <w:u w:val="single"/>
          <w:lang w:eastAsia="it-IT"/>
        </w:rPr>
        <w:t>)</w:t>
      </w:r>
      <w:r w:rsidR="004005E2" w:rsidRPr="00267DEF">
        <w:rPr>
          <w:rFonts w:eastAsia="Times New Roman" w:cstheme="minorHAnsi"/>
          <w:b/>
          <w:u w:val="single"/>
          <w:lang w:eastAsia="it-IT"/>
        </w:rPr>
        <w:t>:</w:t>
      </w:r>
      <w:r w:rsidR="004F069D" w:rsidRPr="00267DEF">
        <w:rPr>
          <w:rFonts w:eastAsia="Times New Roman" w:cstheme="minorHAnsi"/>
          <w:b/>
          <w:lang w:eastAsia="it-IT"/>
        </w:rPr>
        <w:t xml:space="preserve"> </w:t>
      </w:r>
      <w:r w:rsidR="004F069D" w:rsidRPr="00267DEF">
        <w:rPr>
          <w:rFonts w:eastAsia="Times New Roman" w:cstheme="minorHAnsi"/>
          <w:b/>
          <w:u w:val="single"/>
          <w:lang w:eastAsia="it-IT"/>
        </w:rPr>
        <w:t xml:space="preserve"> </w:t>
      </w:r>
      <w:hyperlink r:id="rId8" w:history="1">
        <w:r w:rsidR="00C51B8D" w:rsidRPr="001F1618">
          <w:rPr>
            <w:rStyle w:val="Collegamentoipertestuale"/>
            <w:rFonts w:eastAsia="Times New Roman" w:cstheme="minorHAnsi"/>
            <w:b/>
            <w:lang w:eastAsia="it-IT"/>
          </w:rPr>
          <w:t>https:/</w:t>
        </w:r>
        <w:bookmarkStart w:id="0" w:name="_GoBack"/>
        <w:bookmarkEnd w:id="0"/>
        <w:r w:rsidR="00C51B8D" w:rsidRPr="001F1618">
          <w:rPr>
            <w:rStyle w:val="Collegamentoipertestuale"/>
            <w:rFonts w:eastAsia="Times New Roman" w:cstheme="minorHAnsi"/>
            <w:b/>
            <w:lang w:eastAsia="it-IT"/>
          </w:rPr>
          <w:t>/</w:t>
        </w:r>
        <w:r w:rsidR="00C51B8D" w:rsidRPr="001F1618">
          <w:rPr>
            <w:rStyle w:val="Collegamentoipertestuale"/>
            <w:rFonts w:eastAsia="Times New Roman" w:cstheme="minorHAnsi"/>
            <w:b/>
            <w:lang w:eastAsia="it-IT"/>
          </w:rPr>
          <w:t>go0.it/djxvn</w:t>
        </w:r>
        <w:proofErr w:type="gramEnd"/>
      </w:hyperlink>
    </w:p>
    <w:p w:rsidR="001C5C20" w:rsidRPr="00267DEF" w:rsidRDefault="009D58D2" w:rsidP="00731F8E">
      <w:pPr>
        <w:spacing w:after="0" w:line="210" w:lineRule="atLeast"/>
        <w:rPr>
          <w:rStyle w:val="Collegamentoipertestuale"/>
          <w:rFonts w:eastAsia="Times New Roman" w:cstheme="minorHAnsi"/>
          <w:b/>
          <w:lang w:eastAsia="it-IT"/>
        </w:rPr>
      </w:pPr>
      <w:hyperlink r:id="rId9" w:history="1"/>
    </w:p>
    <w:p w:rsidR="00267DEF" w:rsidRDefault="00267DEF" w:rsidP="00267DEF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20"/>
          <w:lang w:eastAsia="it-IT"/>
        </w:rPr>
      </w:pPr>
    </w:p>
    <w:p w:rsidR="00267DEF" w:rsidRDefault="00267DEF" w:rsidP="00267DEF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20"/>
          <w:lang w:eastAsia="it-IT"/>
        </w:rPr>
      </w:pPr>
    </w:p>
    <w:p w:rsidR="00267DEF" w:rsidRDefault="00267DEF" w:rsidP="00267DEF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20"/>
          <w:lang w:eastAsia="it-IT"/>
        </w:rPr>
      </w:pPr>
    </w:p>
    <w:p w:rsidR="00C51B8D" w:rsidRDefault="00C51B8D" w:rsidP="00267DEF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20"/>
          <w:lang w:eastAsia="it-IT"/>
        </w:rPr>
      </w:pPr>
    </w:p>
    <w:p w:rsidR="00C51B8D" w:rsidRDefault="00C51B8D" w:rsidP="00267DEF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20"/>
          <w:lang w:eastAsia="it-IT"/>
        </w:rPr>
      </w:pPr>
    </w:p>
    <w:p w:rsidR="00C51B8D" w:rsidRDefault="00C51B8D" w:rsidP="00267DEF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20"/>
          <w:lang w:eastAsia="it-IT"/>
        </w:rPr>
      </w:pPr>
    </w:p>
    <w:p w:rsidR="00C51B8D" w:rsidRDefault="00C51B8D" w:rsidP="00267DEF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20"/>
          <w:lang w:eastAsia="it-IT"/>
        </w:rPr>
      </w:pPr>
    </w:p>
    <w:p w:rsidR="00C51B8D" w:rsidRDefault="00C51B8D" w:rsidP="00267DEF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20"/>
          <w:lang w:eastAsia="it-IT"/>
        </w:rPr>
      </w:pPr>
    </w:p>
    <w:p w:rsidR="00C51B8D" w:rsidRDefault="00C51B8D" w:rsidP="00267DEF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20"/>
          <w:lang w:eastAsia="it-IT"/>
        </w:rPr>
      </w:pPr>
    </w:p>
    <w:p w:rsidR="00267DEF" w:rsidRDefault="00267DEF" w:rsidP="00267DEF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20"/>
          <w:lang w:eastAsia="it-IT"/>
        </w:rPr>
      </w:pPr>
    </w:p>
    <w:p w:rsidR="00267DEF" w:rsidRPr="00267DEF" w:rsidRDefault="00267DEF" w:rsidP="00267DEF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20"/>
          <w:lang w:eastAsia="it-IT"/>
        </w:rPr>
      </w:pPr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lastRenderedPageBreak/>
        <w:t>SAIPEM</w:t>
      </w:r>
    </w:p>
    <w:p w:rsidR="00267DEF" w:rsidRPr="00267DEF" w:rsidRDefault="00267DEF" w:rsidP="00267DEF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sz w:val="20"/>
          <w:lang w:eastAsia="it-IT"/>
        </w:rPr>
      </w:pPr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                                                        </w:t>
      </w:r>
      <w:r w:rsidR="00C51B8D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         </w:t>
      </w:r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</w:t>
      </w:r>
      <w:r w:rsidR="00C51B8D" w:rsidRPr="00C51B8D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Junior </w:t>
      </w:r>
      <w:proofErr w:type="spellStart"/>
      <w:r w:rsidR="00C51B8D" w:rsidRPr="00C51B8D">
        <w:rPr>
          <w:rFonts w:eastAsia="Times New Roman" w:cstheme="minorHAnsi"/>
          <w:b/>
          <w:bCs/>
          <w:color w:val="000000"/>
          <w:sz w:val="20"/>
          <w:lang w:eastAsia="it-IT"/>
        </w:rPr>
        <w:t>Drilling</w:t>
      </w:r>
      <w:proofErr w:type="spellEnd"/>
      <w:r w:rsidR="00C51B8D" w:rsidRPr="00C51B8D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</w:t>
      </w:r>
      <w:proofErr w:type="spellStart"/>
      <w:r w:rsidR="00C51B8D" w:rsidRPr="00C51B8D">
        <w:rPr>
          <w:rFonts w:eastAsia="Times New Roman" w:cstheme="minorHAnsi"/>
          <w:b/>
          <w:bCs/>
          <w:color w:val="000000"/>
          <w:sz w:val="20"/>
          <w:lang w:eastAsia="it-IT"/>
        </w:rPr>
        <w:t>Equipment</w:t>
      </w:r>
      <w:proofErr w:type="spellEnd"/>
      <w:r w:rsidR="00C51B8D" w:rsidRPr="00C51B8D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</w:t>
      </w:r>
      <w:proofErr w:type="spellStart"/>
      <w:r w:rsidR="00C51B8D" w:rsidRPr="00C51B8D">
        <w:rPr>
          <w:rFonts w:eastAsia="Times New Roman" w:cstheme="minorHAnsi"/>
          <w:b/>
          <w:bCs/>
          <w:color w:val="000000"/>
          <w:sz w:val="20"/>
          <w:lang w:eastAsia="it-IT"/>
        </w:rPr>
        <w:t>Engineer</w:t>
      </w:r>
      <w:proofErr w:type="spellEnd"/>
    </w:p>
    <w:p w:rsidR="00267DEF" w:rsidRPr="00267DEF" w:rsidRDefault="00267DEF" w:rsidP="00267DEF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sz w:val="20"/>
          <w:lang w:eastAsia="it-IT"/>
        </w:rPr>
      </w:pPr>
    </w:p>
    <w:p w:rsidR="00267DEF" w:rsidRPr="00C51B8D" w:rsidRDefault="00267DEF" w:rsidP="00267DEF">
      <w:pPr>
        <w:spacing w:after="0" w:line="210" w:lineRule="atLeast"/>
        <w:jc w:val="both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Saipem è un Global Solution Provider, leader nel settore dell’energia e delle infrastrutture, un partner affidabile per i clienti, in grado di identificare e creare soluzioni tecnologiche e sostenibili.</w:t>
      </w:r>
    </w:p>
    <w:p w:rsidR="00267DEF" w:rsidRPr="00C51B8D" w:rsidRDefault="00267DEF" w:rsidP="00267DEF">
      <w:pPr>
        <w:spacing w:after="0" w:line="210" w:lineRule="atLeast"/>
        <w:jc w:val="both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 xml:space="preserve">Operiamo </w:t>
      </w:r>
      <w:proofErr w:type="gramStart"/>
      <w:r w:rsidRPr="00C51B8D">
        <w:rPr>
          <w:rFonts w:cstheme="minorHAnsi"/>
          <w:sz w:val="20"/>
          <w:szCs w:val="20"/>
        </w:rPr>
        <w:t>da  più</w:t>
      </w:r>
      <w:proofErr w:type="gramEnd"/>
      <w:r w:rsidRPr="00C51B8D">
        <w:rPr>
          <w:rFonts w:cstheme="minorHAnsi"/>
          <w:sz w:val="20"/>
          <w:szCs w:val="20"/>
        </w:rPr>
        <w:t xml:space="preserve"> di 60 anni con una </w:t>
      </w:r>
      <w:proofErr w:type="spellStart"/>
      <w:r w:rsidRPr="00C51B8D">
        <w:rPr>
          <w:rFonts w:cstheme="minorHAnsi"/>
          <w:sz w:val="20"/>
          <w:szCs w:val="20"/>
        </w:rPr>
        <w:t>workforce</w:t>
      </w:r>
      <w:proofErr w:type="spellEnd"/>
      <w:r w:rsidRPr="00C51B8D">
        <w:rPr>
          <w:rFonts w:cstheme="minorHAnsi"/>
          <w:sz w:val="20"/>
          <w:szCs w:val="20"/>
        </w:rPr>
        <w:t xml:space="preserve"> di oltre 32.000 dipendenti di 115 nazionalità, rispondendo con flessibilità alle sfide di sostenibilità e svolgendo un ruolo attivo nella vita economica e ambientale di ogni area in cui operiamo.</w:t>
      </w:r>
    </w:p>
    <w:p w:rsidR="00267DEF" w:rsidRPr="00C51B8D" w:rsidRDefault="00267DEF" w:rsidP="00267DEF">
      <w:pPr>
        <w:spacing w:after="0" w:line="210" w:lineRule="atLeast"/>
        <w:jc w:val="both"/>
        <w:rPr>
          <w:rFonts w:cstheme="minorHAnsi"/>
          <w:sz w:val="20"/>
          <w:szCs w:val="20"/>
        </w:rPr>
      </w:pPr>
    </w:p>
    <w:p w:rsidR="00267DEF" w:rsidRPr="00C51B8D" w:rsidRDefault="00267DEF" w:rsidP="00267DEF">
      <w:pPr>
        <w:spacing w:after="0" w:line="210" w:lineRule="atLeast"/>
        <w:jc w:val="both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Saipem è alla ricerca di laureati dotati di spirito d'iniziativa, energia e passione per intraprendere un viaggio nell’eccellenza professionale in un contesto dinamico ed internazionale.</w:t>
      </w:r>
    </w:p>
    <w:p w:rsidR="00267DEF" w:rsidRPr="00C51B8D" w:rsidRDefault="00267DEF" w:rsidP="00267DEF">
      <w:pPr>
        <w:spacing w:after="0" w:line="210" w:lineRule="atLeast"/>
        <w:rPr>
          <w:rFonts w:cstheme="minorHAnsi"/>
          <w:b/>
          <w:bCs/>
          <w:sz w:val="20"/>
          <w:szCs w:val="20"/>
        </w:rPr>
      </w:pPr>
    </w:p>
    <w:p w:rsidR="00267DEF" w:rsidRPr="00C51B8D" w:rsidRDefault="00267DEF" w:rsidP="00267DEF">
      <w:pPr>
        <w:spacing w:after="0" w:line="210" w:lineRule="atLeast"/>
        <w:rPr>
          <w:rFonts w:cstheme="minorHAnsi"/>
          <w:b/>
          <w:bCs/>
          <w:sz w:val="20"/>
          <w:szCs w:val="20"/>
        </w:rPr>
      </w:pPr>
      <w:r w:rsidRPr="00C51B8D">
        <w:rPr>
          <w:rFonts w:cstheme="minorHAnsi"/>
          <w:b/>
          <w:bCs/>
          <w:sz w:val="20"/>
          <w:szCs w:val="20"/>
        </w:rPr>
        <w:t>Posizione</w:t>
      </w:r>
    </w:p>
    <w:p w:rsidR="00267DEF" w:rsidRPr="00C51B8D" w:rsidRDefault="00267DEF" w:rsidP="00267DEF">
      <w:pPr>
        <w:spacing w:after="0" w:line="210" w:lineRule="atLeast"/>
        <w:rPr>
          <w:rFonts w:cstheme="minorHAnsi"/>
          <w:sz w:val="20"/>
          <w:szCs w:val="20"/>
        </w:rPr>
      </w:pPr>
    </w:p>
    <w:p w:rsidR="00C51B8D" w:rsidRPr="00C51B8D" w:rsidRDefault="00C51B8D" w:rsidP="00C51B8D">
      <w:pPr>
        <w:spacing w:after="0" w:line="210" w:lineRule="atLeast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 xml:space="preserve">Siamo alla ricerca di una Risorsa da inserire all’interno della divisione </w:t>
      </w:r>
      <w:proofErr w:type="spellStart"/>
      <w:r w:rsidRPr="00C51B8D">
        <w:rPr>
          <w:rFonts w:cstheme="minorHAnsi"/>
          <w:sz w:val="20"/>
          <w:szCs w:val="20"/>
        </w:rPr>
        <w:t>Drilling</w:t>
      </w:r>
      <w:proofErr w:type="spellEnd"/>
      <w:r w:rsidRPr="00C51B8D">
        <w:rPr>
          <w:rFonts w:cstheme="minorHAnsi"/>
          <w:sz w:val="20"/>
          <w:szCs w:val="20"/>
        </w:rPr>
        <w:t xml:space="preserve"> Offshore a supporto del dipartimento </w:t>
      </w:r>
      <w:proofErr w:type="spellStart"/>
      <w:r w:rsidRPr="00C51B8D">
        <w:rPr>
          <w:rFonts w:cstheme="minorHAnsi"/>
          <w:sz w:val="20"/>
          <w:szCs w:val="20"/>
        </w:rPr>
        <w:t>Asset</w:t>
      </w:r>
      <w:proofErr w:type="spellEnd"/>
      <w:r w:rsidRPr="00C51B8D">
        <w:rPr>
          <w:rFonts w:cstheme="minorHAnsi"/>
          <w:sz w:val="20"/>
          <w:szCs w:val="20"/>
        </w:rPr>
        <w:t xml:space="preserve"> e fornirà assistenza tecnica specializzata per le attrezzature di perforazione e controllo pozzo in dotazione alla flotta Saipem </w:t>
      </w:r>
      <w:proofErr w:type="spellStart"/>
      <w:r w:rsidRPr="00C51B8D">
        <w:rPr>
          <w:rFonts w:cstheme="minorHAnsi"/>
          <w:sz w:val="20"/>
          <w:szCs w:val="20"/>
        </w:rPr>
        <w:t>Drilling</w:t>
      </w:r>
      <w:proofErr w:type="spellEnd"/>
      <w:r w:rsidRPr="00C51B8D">
        <w:rPr>
          <w:rFonts w:cstheme="minorHAnsi"/>
          <w:sz w:val="20"/>
          <w:szCs w:val="20"/>
        </w:rPr>
        <w:t xml:space="preserve"> Offshore.</w:t>
      </w:r>
      <w:r w:rsidRPr="00C51B8D">
        <w:rPr>
          <w:rFonts w:cstheme="minorHAnsi"/>
          <w:sz w:val="20"/>
          <w:szCs w:val="20"/>
        </w:rPr>
        <w:br/>
        <w:t>La figura dovrà sviluppare competenza tecnica per pianificare e gestire la manutenzione ordinaria e straordinaria; supervisionerà la fase di progettazione, produzione, installazione e collaudo di tali attrezzature.</w:t>
      </w:r>
      <w:r w:rsidRPr="00C51B8D">
        <w:rPr>
          <w:rFonts w:cstheme="minorHAnsi"/>
          <w:sz w:val="20"/>
          <w:szCs w:val="20"/>
        </w:rPr>
        <w:br/>
        <w:t xml:space="preserve">Periodicamente verificherà la conformità delle apparecchiature rispetto agli aggiornamenti delle normative rilevanti di settore (DNV, ABS, API, </w:t>
      </w:r>
      <w:proofErr w:type="spellStart"/>
      <w:r w:rsidRPr="00C51B8D">
        <w:rPr>
          <w:rFonts w:cstheme="minorHAnsi"/>
          <w:sz w:val="20"/>
          <w:szCs w:val="20"/>
        </w:rPr>
        <w:t>Norsok</w:t>
      </w:r>
      <w:proofErr w:type="spellEnd"/>
      <w:r w:rsidRPr="00C51B8D">
        <w:rPr>
          <w:rFonts w:cstheme="minorHAnsi"/>
          <w:sz w:val="20"/>
          <w:szCs w:val="20"/>
        </w:rPr>
        <w:t>) e implementerà specifiche tecniche per l’ammodernamento, qualora necessario.</w:t>
      </w:r>
      <w:r w:rsidRPr="00C51B8D">
        <w:rPr>
          <w:rFonts w:cstheme="minorHAnsi"/>
          <w:sz w:val="20"/>
          <w:szCs w:val="20"/>
        </w:rPr>
        <w:br/>
        <w:t>Tale ruolo richiederà l'interazione e la cooperazione interdipartimentale all’interno dell’azienda (</w:t>
      </w:r>
      <w:proofErr w:type="spellStart"/>
      <w:r w:rsidRPr="00C51B8D">
        <w:rPr>
          <w:rFonts w:cstheme="minorHAnsi"/>
          <w:sz w:val="20"/>
          <w:szCs w:val="20"/>
        </w:rPr>
        <w:t>Operation</w:t>
      </w:r>
      <w:proofErr w:type="spellEnd"/>
      <w:r w:rsidRPr="00C51B8D">
        <w:rPr>
          <w:rFonts w:cstheme="minorHAnsi"/>
          <w:sz w:val="20"/>
          <w:szCs w:val="20"/>
        </w:rPr>
        <w:t>, Personale di Bordo, Ufficio Commerciale e Acquisti) e trasferte in Italia, estero, nonché a bordo di impianti Offshore.</w:t>
      </w:r>
      <w:r w:rsidRPr="00C51B8D">
        <w:rPr>
          <w:rFonts w:cstheme="minorHAnsi"/>
          <w:sz w:val="20"/>
          <w:szCs w:val="20"/>
        </w:rPr>
        <w:br/>
        <w:t>Se relativa a progetti specifici o di particolare importanza, la durata della trasferta potrà essere estesa fino a 6 mesi.</w:t>
      </w:r>
    </w:p>
    <w:p w:rsidR="00C51B8D" w:rsidRPr="00C51B8D" w:rsidRDefault="00C51B8D" w:rsidP="00C51B8D">
      <w:pPr>
        <w:spacing w:after="0" w:line="210" w:lineRule="atLeast"/>
        <w:rPr>
          <w:rFonts w:cstheme="minorHAnsi"/>
          <w:sz w:val="20"/>
          <w:szCs w:val="20"/>
        </w:rPr>
      </w:pPr>
    </w:p>
    <w:p w:rsidR="00C51B8D" w:rsidRPr="00C51B8D" w:rsidRDefault="00C51B8D" w:rsidP="00C51B8D">
      <w:pPr>
        <w:spacing w:after="0" w:line="210" w:lineRule="atLeast"/>
        <w:rPr>
          <w:rFonts w:cstheme="minorHAnsi"/>
          <w:sz w:val="20"/>
          <w:szCs w:val="20"/>
        </w:rPr>
      </w:pPr>
      <w:r w:rsidRPr="00C51B8D">
        <w:rPr>
          <w:rFonts w:cstheme="minorHAnsi"/>
          <w:b/>
          <w:bCs/>
          <w:sz w:val="20"/>
          <w:szCs w:val="20"/>
        </w:rPr>
        <w:t>Requisiti:</w:t>
      </w:r>
    </w:p>
    <w:p w:rsidR="00C51B8D" w:rsidRPr="003F3EBE" w:rsidRDefault="00393B71" w:rsidP="003F3EBE">
      <w:pPr>
        <w:numPr>
          <w:ilvl w:val="0"/>
          <w:numId w:val="19"/>
        </w:numPr>
        <w:spacing w:after="0" w:line="210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Laurea triennale in I</w:t>
      </w:r>
      <w:r w:rsidR="00C51B8D" w:rsidRPr="00C51B8D">
        <w:rPr>
          <w:rFonts w:cstheme="minorHAnsi"/>
          <w:sz w:val="20"/>
          <w:szCs w:val="20"/>
        </w:rPr>
        <w:t>ngeg</w:t>
      </w:r>
      <w:r w:rsidR="003F3EBE">
        <w:rPr>
          <w:rFonts w:cstheme="minorHAnsi"/>
          <w:sz w:val="20"/>
          <w:szCs w:val="20"/>
        </w:rPr>
        <w:t xml:space="preserve">neria </w:t>
      </w:r>
      <w:r>
        <w:rPr>
          <w:rFonts w:cstheme="minorHAnsi"/>
          <w:sz w:val="20"/>
          <w:szCs w:val="20"/>
        </w:rPr>
        <w:t>M</w:t>
      </w:r>
      <w:r w:rsidR="003F3EBE">
        <w:rPr>
          <w:rFonts w:cstheme="minorHAnsi"/>
          <w:sz w:val="20"/>
          <w:szCs w:val="20"/>
        </w:rPr>
        <w:t>eccanica</w:t>
      </w:r>
      <w:r w:rsidR="00C51B8D" w:rsidRPr="003F3EBE">
        <w:rPr>
          <w:rFonts w:cstheme="minorHAnsi"/>
          <w:sz w:val="20"/>
          <w:szCs w:val="20"/>
        </w:rPr>
        <w:t>;</w:t>
      </w:r>
    </w:p>
    <w:p w:rsidR="00C51B8D" w:rsidRPr="00C51B8D" w:rsidRDefault="00C51B8D" w:rsidP="00C51B8D">
      <w:pPr>
        <w:numPr>
          <w:ilvl w:val="0"/>
          <w:numId w:val="19"/>
        </w:numPr>
        <w:spacing w:after="0" w:line="210" w:lineRule="atLeast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Capacità di leggere e comprendere disegni meccanici;</w:t>
      </w:r>
    </w:p>
    <w:p w:rsidR="00C51B8D" w:rsidRPr="00C51B8D" w:rsidRDefault="00C51B8D" w:rsidP="00C51B8D">
      <w:pPr>
        <w:numPr>
          <w:ilvl w:val="0"/>
          <w:numId w:val="19"/>
        </w:numPr>
        <w:spacing w:after="0" w:line="210" w:lineRule="atLeast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Ottima conoscenza della lingua inglese;</w:t>
      </w:r>
    </w:p>
    <w:p w:rsidR="00C51B8D" w:rsidRPr="00C51B8D" w:rsidRDefault="00C51B8D" w:rsidP="00C51B8D">
      <w:pPr>
        <w:numPr>
          <w:ilvl w:val="0"/>
          <w:numId w:val="19"/>
        </w:numPr>
        <w:spacing w:after="0" w:line="210" w:lineRule="atLeast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Disponibilità a trasferte all’estero;</w:t>
      </w:r>
    </w:p>
    <w:p w:rsidR="00C51B8D" w:rsidRPr="00C51B8D" w:rsidRDefault="00C51B8D" w:rsidP="00C51B8D">
      <w:pPr>
        <w:numPr>
          <w:ilvl w:val="0"/>
          <w:numId w:val="19"/>
        </w:numPr>
        <w:spacing w:after="0" w:line="210" w:lineRule="atLeast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Proattività e ottime doti relazionali;</w:t>
      </w:r>
    </w:p>
    <w:p w:rsidR="00C51B8D" w:rsidRPr="00C51B8D" w:rsidRDefault="00C51B8D" w:rsidP="00C51B8D">
      <w:pPr>
        <w:numPr>
          <w:ilvl w:val="0"/>
          <w:numId w:val="19"/>
        </w:numPr>
        <w:spacing w:after="0" w:line="210" w:lineRule="atLeast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Attitudine al lavoro di gruppo.</w:t>
      </w:r>
    </w:p>
    <w:p w:rsidR="00C51B8D" w:rsidRPr="00C51B8D" w:rsidRDefault="00C51B8D" w:rsidP="00C51B8D">
      <w:pPr>
        <w:spacing w:after="0" w:line="210" w:lineRule="atLeast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 </w:t>
      </w:r>
    </w:p>
    <w:p w:rsidR="00C51B8D" w:rsidRPr="00C51B8D" w:rsidRDefault="00C51B8D" w:rsidP="00C51B8D">
      <w:pPr>
        <w:spacing w:after="0" w:line="210" w:lineRule="atLeast"/>
        <w:rPr>
          <w:rFonts w:cstheme="minorHAnsi"/>
          <w:sz w:val="20"/>
          <w:szCs w:val="20"/>
        </w:rPr>
      </w:pPr>
      <w:r w:rsidRPr="00C51B8D">
        <w:rPr>
          <w:rFonts w:cstheme="minorHAnsi"/>
          <w:b/>
          <w:bCs/>
          <w:sz w:val="20"/>
          <w:szCs w:val="20"/>
        </w:rPr>
        <w:t>Sede di lavoro:</w:t>
      </w:r>
      <w:r w:rsidRPr="00C51B8D">
        <w:rPr>
          <w:rFonts w:cstheme="minorHAnsi"/>
          <w:sz w:val="20"/>
          <w:szCs w:val="20"/>
        </w:rPr>
        <w:t> San Donato Milanese</w:t>
      </w:r>
      <w:r w:rsidRPr="00C51B8D">
        <w:rPr>
          <w:rFonts w:cstheme="minorHAnsi"/>
          <w:sz w:val="20"/>
          <w:szCs w:val="20"/>
        </w:rPr>
        <w:br/>
      </w:r>
      <w:r w:rsidRPr="00C51B8D">
        <w:rPr>
          <w:rFonts w:cstheme="minorHAnsi"/>
          <w:b/>
          <w:bCs/>
          <w:sz w:val="20"/>
          <w:szCs w:val="20"/>
        </w:rPr>
        <w:t>Si offre: </w:t>
      </w:r>
      <w:r w:rsidRPr="00C51B8D">
        <w:rPr>
          <w:rFonts w:cstheme="minorHAnsi"/>
          <w:sz w:val="20"/>
          <w:szCs w:val="20"/>
        </w:rPr>
        <w:t>Contratto di Apprendistato Professionalizzante + mensa aziendale</w:t>
      </w:r>
    </w:p>
    <w:p w:rsidR="00C51B8D" w:rsidRPr="00C51B8D" w:rsidRDefault="00C51B8D" w:rsidP="00C51B8D">
      <w:pPr>
        <w:spacing w:after="0" w:line="210" w:lineRule="atLeast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 </w:t>
      </w:r>
    </w:p>
    <w:p w:rsidR="00267DEF" w:rsidRPr="00C51B8D" w:rsidRDefault="00267DEF" w:rsidP="00267DEF">
      <w:pPr>
        <w:spacing w:after="0" w:line="210" w:lineRule="atLeast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 xml:space="preserve">I candidati ambosessi (L.903/03) sono invitati a leggere l’informativa sulla privacy (art. 13, D. </w:t>
      </w:r>
      <w:proofErr w:type="spellStart"/>
      <w:r w:rsidRPr="00C51B8D">
        <w:rPr>
          <w:rFonts w:cstheme="minorHAnsi"/>
          <w:sz w:val="20"/>
          <w:szCs w:val="20"/>
        </w:rPr>
        <w:t>Lgs</w:t>
      </w:r>
      <w:proofErr w:type="spellEnd"/>
      <w:r w:rsidRPr="00C51B8D">
        <w:rPr>
          <w:rFonts w:cstheme="minorHAnsi"/>
          <w:sz w:val="20"/>
          <w:szCs w:val="20"/>
        </w:rPr>
        <w:t>. 196/03 ed art. 13 GDPR 679/16)</w:t>
      </w:r>
    </w:p>
    <w:p w:rsid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</w:p>
    <w:p w:rsidR="00267DEF" w:rsidRPr="00267DEF" w:rsidRDefault="00267DEF" w:rsidP="00267DEF">
      <w:pPr>
        <w:spacing w:after="0" w:line="210" w:lineRule="atLeast"/>
        <w:rPr>
          <w:rFonts w:eastAsia="Times New Roman" w:cstheme="minorHAnsi"/>
          <w:b/>
          <w:sz w:val="20"/>
          <w:lang w:eastAsia="it-IT"/>
        </w:rPr>
      </w:pPr>
      <w:r w:rsidRPr="00267DEF">
        <w:rPr>
          <w:rFonts w:eastAsia="Times New Roman" w:cstheme="minorHAnsi"/>
          <w:b/>
          <w:sz w:val="20"/>
          <w:lang w:eastAsia="it-IT"/>
        </w:rPr>
        <w:t xml:space="preserve">                                </w:t>
      </w:r>
    </w:p>
    <w:p w:rsidR="00267DEF" w:rsidRDefault="00267DEF" w:rsidP="00731F8E">
      <w:pPr>
        <w:spacing w:after="0" w:line="210" w:lineRule="atLeast"/>
        <w:rPr>
          <w:rFonts w:eastAsia="Times New Roman" w:cstheme="minorHAnsi"/>
          <w:b/>
          <w:u w:val="single"/>
          <w:lang w:eastAsia="it-IT"/>
        </w:rPr>
      </w:pPr>
      <w:r w:rsidRPr="00267DEF">
        <w:rPr>
          <w:rFonts w:eastAsia="Times New Roman" w:cstheme="minorHAnsi"/>
          <w:b/>
          <w:u w:val="single"/>
          <w:lang w:eastAsia="it-IT"/>
        </w:rPr>
        <w:t xml:space="preserve"> PER CANDIDARSI INVIARE IL PROPRIO C.V. A (entro il 30/3/2020):</w:t>
      </w:r>
      <w:r w:rsidRPr="00267DEF">
        <w:rPr>
          <w:rFonts w:eastAsia="Times New Roman" w:cstheme="minorHAnsi"/>
          <w:b/>
          <w:lang w:eastAsia="it-IT"/>
        </w:rPr>
        <w:t xml:space="preserve"> </w:t>
      </w:r>
      <w:hyperlink r:id="rId10" w:history="1">
        <w:r w:rsidR="00C51B8D" w:rsidRPr="001F1618">
          <w:rPr>
            <w:rStyle w:val="Collegamentoipertestuale"/>
            <w:rFonts w:eastAsia="Times New Roman" w:cstheme="minorHAnsi"/>
            <w:b/>
            <w:lang w:eastAsia="it-IT"/>
          </w:rPr>
          <w:t>https://</w:t>
        </w:r>
        <w:r w:rsidR="00C51B8D" w:rsidRPr="001F1618">
          <w:rPr>
            <w:rStyle w:val="Collegamentoipertestuale"/>
            <w:rFonts w:eastAsia="Times New Roman" w:cstheme="minorHAnsi"/>
            <w:b/>
            <w:lang w:eastAsia="it-IT"/>
          </w:rPr>
          <w:t>g</w:t>
        </w:r>
        <w:r w:rsidR="00C51B8D" w:rsidRPr="001F1618">
          <w:rPr>
            <w:rStyle w:val="Collegamentoipertestuale"/>
            <w:rFonts w:eastAsia="Times New Roman" w:cstheme="minorHAnsi"/>
            <w:b/>
            <w:lang w:eastAsia="it-IT"/>
          </w:rPr>
          <w:t>o0.it/ADPxX</w:t>
        </w:r>
      </w:hyperlink>
    </w:p>
    <w:p w:rsidR="00C51B8D" w:rsidRDefault="00C51B8D">
      <w:pPr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br w:type="page"/>
      </w:r>
    </w:p>
    <w:p w:rsidR="00C51B8D" w:rsidRPr="00267DEF" w:rsidRDefault="00C51B8D" w:rsidP="00C51B8D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20"/>
          <w:lang w:eastAsia="it-IT"/>
        </w:rPr>
      </w:pPr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>SAIPEM</w:t>
      </w:r>
    </w:p>
    <w:p w:rsidR="00C51B8D" w:rsidRPr="00267DEF" w:rsidRDefault="00C51B8D" w:rsidP="00C51B8D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sz w:val="20"/>
          <w:lang w:eastAsia="it-IT"/>
        </w:rPr>
      </w:pPr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                                                        </w:t>
      </w:r>
      <w:r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         </w:t>
      </w:r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</w:t>
      </w:r>
      <w:r w:rsidRPr="00C51B8D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Construction </w:t>
      </w:r>
      <w:proofErr w:type="spellStart"/>
      <w:r w:rsidRPr="00C51B8D">
        <w:rPr>
          <w:rFonts w:eastAsia="Times New Roman" w:cstheme="minorHAnsi"/>
          <w:b/>
          <w:bCs/>
          <w:color w:val="000000"/>
          <w:sz w:val="20"/>
          <w:lang w:eastAsia="it-IT"/>
        </w:rPr>
        <w:t>Subcontracts</w:t>
      </w:r>
      <w:proofErr w:type="spellEnd"/>
      <w:r w:rsidRPr="00C51B8D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</w:t>
      </w:r>
      <w:proofErr w:type="spellStart"/>
      <w:r w:rsidRPr="00C51B8D">
        <w:rPr>
          <w:rFonts w:eastAsia="Times New Roman" w:cstheme="minorHAnsi"/>
          <w:b/>
          <w:bCs/>
          <w:color w:val="000000"/>
          <w:sz w:val="20"/>
          <w:lang w:eastAsia="it-IT"/>
        </w:rPr>
        <w:t>Engineer</w:t>
      </w:r>
      <w:proofErr w:type="spellEnd"/>
    </w:p>
    <w:p w:rsidR="00C51B8D" w:rsidRPr="00267DEF" w:rsidRDefault="00C51B8D" w:rsidP="00C51B8D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sz w:val="20"/>
          <w:lang w:eastAsia="it-IT"/>
        </w:rPr>
      </w:pPr>
    </w:p>
    <w:p w:rsidR="00C51B8D" w:rsidRPr="00C51B8D" w:rsidRDefault="00C51B8D" w:rsidP="00C51B8D">
      <w:pPr>
        <w:spacing w:after="0" w:line="210" w:lineRule="atLeast"/>
        <w:jc w:val="both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Saipem è un Global Solution Provider, leader nel settore dell’energia e delle infrastrutture, un partner affidabile per i clienti, in grado di identificare e creare soluzioni tecnologiche e sostenibili.</w:t>
      </w:r>
    </w:p>
    <w:p w:rsidR="00C51B8D" w:rsidRPr="00C51B8D" w:rsidRDefault="00C51B8D" w:rsidP="00C51B8D">
      <w:pPr>
        <w:spacing w:after="0" w:line="210" w:lineRule="atLeast"/>
        <w:jc w:val="both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 xml:space="preserve">Operiamo </w:t>
      </w:r>
      <w:proofErr w:type="gramStart"/>
      <w:r w:rsidRPr="00C51B8D">
        <w:rPr>
          <w:rFonts w:cstheme="minorHAnsi"/>
          <w:sz w:val="20"/>
          <w:szCs w:val="20"/>
        </w:rPr>
        <w:t>da  più</w:t>
      </w:r>
      <w:proofErr w:type="gramEnd"/>
      <w:r w:rsidRPr="00C51B8D">
        <w:rPr>
          <w:rFonts w:cstheme="minorHAnsi"/>
          <w:sz w:val="20"/>
          <w:szCs w:val="20"/>
        </w:rPr>
        <w:t xml:space="preserve"> di 60 anni con una </w:t>
      </w:r>
      <w:proofErr w:type="spellStart"/>
      <w:r w:rsidRPr="00C51B8D">
        <w:rPr>
          <w:rFonts w:cstheme="minorHAnsi"/>
          <w:sz w:val="20"/>
          <w:szCs w:val="20"/>
        </w:rPr>
        <w:t>workforce</w:t>
      </w:r>
      <w:proofErr w:type="spellEnd"/>
      <w:r w:rsidRPr="00C51B8D">
        <w:rPr>
          <w:rFonts w:cstheme="minorHAnsi"/>
          <w:sz w:val="20"/>
          <w:szCs w:val="20"/>
        </w:rPr>
        <w:t xml:space="preserve"> di oltre 32.000 dipendenti di 115 nazionalità, rispondendo con flessibilità alle sfide di sostenibilità e svolgendo un ruolo attivo nella vita economica e ambientale di ogni area in cui operiamo.</w:t>
      </w:r>
    </w:p>
    <w:p w:rsidR="00C51B8D" w:rsidRPr="00C51B8D" w:rsidRDefault="00C51B8D" w:rsidP="00C51B8D">
      <w:pPr>
        <w:spacing w:after="0" w:line="210" w:lineRule="atLeast"/>
        <w:jc w:val="both"/>
        <w:rPr>
          <w:rFonts w:cstheme="minorHAnsi"/>
          <w:sz w:val="20"/>
          <w:szCs w:val="20"/>
        </w:rPr>
      </w:pPr>
    </w:p>
    <w:p w:rsidR="00C51B8D" w:rsidRPr="00C51B8D" w:rsidRDefault="00C51B8D" w:rsidP="00C51B8D">
      <w:pPr>
        <w:spacing w:after="0" w:line="210" w:lineRule="atLeast"/>
        <w:jc w:val="both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Saipem è alla ricerca di laureati dotati di spirito d'iniziativa, energia e passione per intraprendere un viaggio nell’eccellenza professionale in un contesto dinamico ed internazionale.</w:t>
      </w:r>
    </w:p>
    <w:p w:rsidR="00C51B8D" w:rsidRPr="00C51B8D" w:rsidRDefault="00C51B8D" w:rsidP="00C51B8D">
      <w:pPr>
        <w:spacing w:after="0" w:line="210" w:lineRule="atLeast"/>
        <w:rPr>
          <w:rFonts w:cstheme="minorHAnsi"/>
          <w:b/>
          <w:bCs/>
          <w:sz w:val="20"/>
          <w:szCs w:val="20"/>
        </w:rPr>
      </w:pPr>
    </w:p>
    <w:p w:rsidR="00C51B8D" w:rsidRPr="00C51B8D" w:rsidRDefault="00C51B8D" w:rsidP="00C51B8D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51B8D">
        <w:rPr>
          <w:rFonts w:cstheme="minorHAnsi"/>
          <w:b/>
          <w:bCs/>
          <w:sz w:val="20"/>
          <w:szCs w:val="20"/>
        </w:rPr>
        <w:t>Posizione</w:t>
      </w:r>
    </w:p>
    <w:p w:rsidR="00C51B8D" w:rsidRPr="00C51B8D" w:rsidRDefault="00C51B8D" w:rsidP="00C51B8D">
      <w:pPr>
        <w:spacing w:after="0" w:line="240" w:lineRule="auto"/>
        <w:rPr>
          <w:rFonts w:cstheme="minorHAnsi"/>
          <w:sz w:val="20"/>
          <w:szCs w:val="20"/>
        </w:rPr>
      </w:pPr>
    </w:p>
    <w:p w:rsidR="00C51B8D" w:rsidRPr="00C51B8D" w:rsidRDefault="00C51B8D" w:rsidP="00C51B8D">
      <w:pPr>
        <w:spacing w:after="0" w:line="240" w:lineRule="auto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 xml:space="preserve">Siamo alla ricerca di un Construction </w:t>
      </w:r>
      <w:proofErr w:type="spellStart"/>
      <w:r w:rsidRPr="00C51B8D">
        <w:rPr>
          <w:rFonts w:cstheme="minorHAnsi"/>
          <w:sz w:val="20"/>
          <w:szCs w:val="20"/>
        </w:rPr>
        <w:t>Subcontracts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Engineer</w:t>
      </w:r>
      <w:proofErr w:type="spellEnd"/>
      <w:r w:rsidRPr="00C51B8D">
        <w:rPr>
          <w:rFonts w:cstheme="minorHAnsi"/>
          <w:b/>
          <w:bCs/>
          <w:sz w:val="20"/>
          <w:szCs w:val="20"/>
        </w:rPr>
        <w:t> </w:t>
      </w:r>
      <w:r w:rsidRPr="00C51B8D">
        <w:rPr>
          <w:rFonts w:cstheme="minorHAnsi"/>
          <w:sz w:val="20"/>
          <w:szCs w:val="20"/>
        </w:rPr>
        <w:t xml:space="preserve">da inserire all’interno della divisione ONSHORE E&amp;C a supporto del dipartimento di Construction </w:t>
      </w:r>
      <w:proofErr w:type="spellStart"/>
      <w:r w:rsidRPr="00C51B8D">
        <w:rPr>
          <w:rFonts w:cstheme="minorHAnsi"/>
          <w:sz w:val="20"/>
          <w:szCs w:val="20"/>
        </w:rPr>
        <w:t>Subcontracts</w:t>
      </w:r>
      <w:proofErr w:type="spellEnd"/>
      <w:r w:rsidRPr="00C51B8D">
        <w:rPr>
          <w:rFonts w:cstheme="minorHAnsi"/>
          <w:sz w:val="20"/>
          <w:szCs w:val="20"/>
        </w:rPr>
        <w:t xml:space="preserve"> </w:t>
      </w:r>
      <w:proofErr w:type="spellStart"/>
      <w:r w:rsidRPr="00C51B8D">
        <w:rPr>
          <w:rFonts w:cstheme="minorHAnsi"/>
          <w:sz w:val="20"/>
          <w:szCs w:val="20"/>
        </w:rPr>
        <w:t>Engineering</w:t>
      </w:r>
      <w:proofErr w:type="spellEnd"/>
      <w:r w:rsidRPr="00C51B8D">
        <w:rPr>
          <w:rFonts w:cstheme="minorHAnsi"/>
          <w:sz w:val="20"/>
          <w:szCs w:val="20"/>
        </w:rPr>
        <w:t>.</w:t>
      </w:r>
    </w:p>
    <w:p w:rsidR="00C51B8D" w:rsidRPr="00C51B8D" w:rsidRDefault="00C51B8D" w:rsidP="00C51B8D">
      <w:pPr>
        <w:spacing w:after="0" w:line="240" w:lineRule="auto"/>
        <w:rPr>
          <w:rFonts w:cstheme="minorHAnsi"/>
          <w:sz w:val="20"/>
          <w:szCs w:val="20"/>
        </w:rPr>
      </w:pPr>
      <w:r w:rsidRPr="00C51B8D">
        <w:rPr>
          <w:rFonts w:cstheme="minorHAnsi"/>
          <w:b/>
          <w:bCs/>
          <w:sz w:val="20"/>
          <w:szCs w:val="20"/>
        </w:rPr>
        <w:t>Attività</w:t>
      </w:r>
    </w:p>
    <w:p w:rsidR="00C51B8D" w:rsidRPr="00C51B8D" w:rsidRDefault="00C51B8D" w:rsidP="00C51B8D">
      <w:pPr>
        <w:numPr>
          <w:ilvl w:val="0"/>
          <w:numId w:val="21"/>
        </w:numPr>
        <w:spacing w:after="0" w:line="240" w:lineRule="auto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 xml:space="preserve">Supportare il Construction Manager e il team di Project Management nello sviluppo del Construction </w:t>
      </w:r>
      <w:proofErr w:type="spellStart"/>
      <w:r w:rsidRPr="00C51B8D">
        <w:rPr>
          <w:rFonts w:cstheme="minorHAnsi"/>
          <w:sz w:val="20"/>
          <w:szCs w:val="20"/>
        </w:rPr>
        <w:t>Procurement</w:t>
      </w:r>
      <w:proofErr w:type="spellEnd"/>
      <w:r w:rsidRPr="00C51B8D">
        <w:rPr>
          <w:rFonts w:cstheme="minorHAnsi"/>
          <w:sz w:val="20"/>
          <w:szCs w:val="20"/>
        </w:rPr>
        <w:t xml:space="preserve"> and </w:t>
      </w:r>
      <w:proofErr w:type="spellStart"/>
      <w:r w:rsidRPr="00C51B8D">
        <w:rPr>
          <w:rFonts w:cstheme="minorHAnsi"/>
          <w:sz w:val="20"/>
          <w:szCs w:val="20"/>
        </w:rPr>
        <w:t>Subcontracting</w:t>
      </w:r>
      <w:proofErr w:type="spellEnd"/>
      <w:r w:rsidRPr="00C51B8D">
        <w:rPr>
          <w:rFonts w:cstheme="minorHAnsi"/>
          <w:sz w:val="20"/>
          <w:szCs w:val="20"/>
        </w:rPr>
        <w:t xml:space="preserve"> Plan, in linea con la CBS (</w:t>
      </w:r>
      <w:proofErr w:type="spellStart"/>
      <w:r w:rsidRPr="00C51B8D">
        <w:rPr>
          <w:rFonts w:cstheme="minorHAnsi"/>
          <w:sz w:val="20"/>
          <w:szCs w:val="20"/>
        </w:rPr>
        <w:t>Cost</w:t>
      </w:r>
      <w:proofErr w:type="spellEnd"/>
      <w:r w:rsidRPr="00C51B8D">
        <w:rPr>
          <w:rFonts w:cstheme="minorHAnsi"/>
          <w:sz w:val="20"/>
          <w:szCs w:val="20"/>
        </w:rPr>
        <w:t xml:space="preserve"> Breakdown </w:t>
      </w:r>
      <w:proofErr w:type="spellStart"/>
      <w:r w:rsidRPr="00C51B8D">
        <w:rPr>
          <w:rFonts w:cstheme="minorHAnsi"/>
          <w:sz w:val="20"/>
          <w:szCs w:val="20"/>
        </w:rPr>
        <w:t>Structure</w:t>
      </w:r>
      <w:proofErr w:type="spellEnd"/>
      <w:r w:rsidRPr="00C51B8D">
        <w:rPr>
          <w:rFonts w:cstheme="minorHAnsi"/>
          <w:sz w:val="20"/>
          <w:szCs w:val="20"/>
        </w:rPr>
        <w:t>), per soddisfare le necessità della Costruzione e dei progetti, nel rispetto dei criteri aziendali.</w:t>
      </w:r>
    </w:p>
    <w:p w:rsidR="00C51B8D" w:rsidRPr="00C51B8D" w:rsidRDefault="00C51B8D" w:rsidP="00C51B8D">
      <w:pPr>
        <w:numPr>
          <w:ilvl w:val="0"/>
          <w:numId w:val="21"/>
        </w:numPr>
        <w:spacing w:after="0" w:line="240" w:lineRule="auto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Assicurare, in collaborazione con il Construction Manager e con il team di Construction, la gestione dei contratti con i sub-contrattisti.</w:t>
      </w:r>
    </w:p>
    <w:p w:rsidR="00C51B8D" w:rsidRPr="00C51B8D" w:rsidRDefault="00C51B8D" w:rsidP="00C51B8D">
      <w:pPr>
        <w:numPr>
          <w:ilvl w:val="0"/>
          <w:numId w:val="21"/>
        </w:numPr>
        <w:spacing w:after="0" w:line="240" w:lineRule="auto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Assicurare il monitoraggio e il controllo degli approvvigionamenti della Construction e del costo dei servizi correlati.</w:t>
      </w:r>
    </w:p>
    <w:p w:rsidR="00C51B8D" w:rsidRPr="00C51B8D" w:rsidRDefault="00C51B8D" w:rsidP="00C51B8D">
      <w:pPr>
        <w:numPr>
          <w:ilvl w:val="0"/>
          <w:numId w:val="21"/>
        </w:numPr>
        <w:spacing w:after="0" w:line="240" w:lineRule="auto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Assicurare il monitoraggio e il controllo del costo del lavoro della Construction, relativo ai sub-contrattisti e ai lavoratori dipendenti.</w:t>
      </w:r>
    </w:p>
    <w:p w:rsidR="00C51B8D" w:rsidRPr="00C51B8D" w:rsidRDefault="00C51B8D" w:rsidP="00C51B8D">
      <w:pPr>
        <w:numPr>
          <w:ilvl w:val="0"/>
          <w:numId w:val="21"/>
        </w:numPr>
        <w:spacing w:after="0" w:line="240" w:lineRule="auto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Gestire il monitoraggio e il controllo dei costi relativi ai fornitori e a qualunque altra attività specialistica richiesta dal cantiere per attività di Construction.</w:t>
      </w:r>
    </w:p>
    <w:p w:rsidR="00C51B8D" w:rsidRPr="00C51B8D" w:rsidRDefault="00C51B8D" w:rsidP="00C51B8D">
      <w:pPr>
        <w:numPr>
          <w:ilvl w:val="0"/>
          <w:numId w:val="21"/>
        </w:numPr>
        <w:spacing w:after="0" w:line="240" w:lineRule="auto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Assicurare le analisi delle deviazioni basate sulle quantità effettive rispetto alle quantità preventivate, raccogliendo le fonti delle variazioni dalle diverse aree di progetto.</w:t>
      </w:r>
    </w:p>
    <w:p w:rsidR="00C51B8D" w:rsidRPr="00C51B8D" w:rsidRDefault="00C51B8D" w:rsidP="00C51B8D">
      <w:pPr>
        <w:numPr>
          <w:ilvl w:val="0"/>
          <w:numId w:val="21"/>
        </w:numPr>
        <w:spacing w:after="0" w:line="240" w:lineRule="auto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 xml:space="preserve">Assicurare la stima dei costi per ogni variazione dello scope of work relativo alla Construction, incluso ogni </w:t>
      </w:r>
      <w:proofErr w:type="gramStart"/>
      <w:r w:rsidRPr="00C51B8D">
        <w:rPr>
          <w:rFonts w:cstheme="minorHAnsi"/>
          <w:sz w:val="20"/>
          <w:szCs w:val="20"/>
        </w:rPr>
        <w:t>NP(</w:t>
      </w:r>
      <w:proofErr w:type="gramEnd"/>
      <w:r w:rsidRPr="00C51B8D">
        <w:rPr>
          <w:rFonts w:cstheme="minorHAnsi"/>
          <w:sz w:val="20"/>
          <w:szCs w:val="20"/>
        </w:rPr>
        <w:t>New Price) e CWO(</w:t>
      </w:r>
      <w:proofErr w:type="spellStart"/>
      <w:r w:rsidRPr="00C51B8D">
        <w:rPr>
          <w:rFonts w:cstheme="minorHAnsi"/>
          <w:sz w:val="20"/>
          <w:szCs w:val="20"/>
        </w:rPr>
        <w:t>Change</w:t>
      </w:r>
      <w:proofErr w:type="spellEnd"/>
      <w:r w:rsidRPr="00C51B8D">
        <w:rPr>
          <w:rFonts w:cstheme="minorHAnsi"/>
          <w:sz w:val="20"/>
          <w:szCs w:val="20"/>
        </w:rPr>
        <w:t xml:space="preserve"> Work Order) che si rivelino necessari, garantendo la segregazione e la capitalizzazione, nel rispetto dei criteri aziendali.</w:t>
      </w:r>
    </w:p>
    <w:p w:rsidR="00C51B8D" w:rsidRPr="00C51B8D" w:rsidRDefault="00C51B8D" w:rsidP="00C51B8D">
      <w:pPr>
        <w:numPr>
          <w:ilvl w:val="0"/>
          <w:numId w:val="21"/>
        </w:numPr>
        <w:spacing w:after="0" w:line="240" w:lineRule="auto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 xml:space="preserve">Assicurare, in collaborazione con il team di </w:t>
      </w:r>
      <w:proofErr w:type="spellStart"/>
      <w:r w:rsidRPr="00C51B8D">
        <w:rPr>
          <w:rFonts w:cstheme="minorHAnsi"/>
          <w:sz w:val="20"/>
          <w:szCs w:val="20"/>
        </w:rPr>
        <w:t>project</w:t>
      </w:r>
      <w:proofErr w:type="spellEnd"/>
      <w:r w:rsidRPr="00C51B8D">
        <w:rPr>
          <w:rFonts w:cstheme="minorHAnsi"/>
          <w:sz w:val="20"/>
          <w:szCs w:val="20"/>
        </w:rPr>
        <w:t xml:space="preserve"> control, che i reporting e i dati relativi ai costi della Construction siano resi disponibili al Project management.</w:t>
      </w:r>
    </w:p>
    <w:p w:rsidR="00C51B8D" w:rsidRPr="00C51B8D" w:rsidRDefault="00C51B8D" w:rsidP="00C51B8D">
      <w:pPr>
        <w:numPr>
          <w:ilvl w:val="0"/>
          <w:numId w:val="21"/>
        </w:numPr>
        <w:spacing w:after="0" w:line="240" w:lineRule="auto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Supportare il Construction Manager e il team di Project Management nelle analisi delle richieste provenienti dai sub-contrattisti e/o dai fornitori.</w:t>
      </w:r>
    </w:p>
    <w:p w:rsidR="00C51B8D" w:rsidRPr="00C51B8D" w:rsidRDefault="00C51B8D" w:rsidP="00C51B8D">
      <w:pPr>
        <w:numPr>
          <w:ilvl w:val="0"/>
          <w:numId w:val="21"/>
        </w:numPr>
        <w:spacing w:after="0" w:line="240" w:lineRule="auto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 xml:space="preserve">Assicurare, in collaborazione con il team di Project Control, che i dati relativi al </w:t>
      </w:r>
      <w:proofErr w:type="spellStart"/>
      <w:r w:rsidRPr="00C51B8D">
        <w:rPr>
          <w:rFonts w:cstheme="minorHAnsi"/>
          <w:sz w:val="20"/>
          <w:szCs w:val="20"/>
        </w:rPr>
        <w:t>change</w:t>
      </w:r>
      <w:proofErr w:type="spellEnd"/>
      <w:r w:rsidRPr="00C51B8D">
        <w:rPr>
          <w:rFonts w:cstheme="minorHAnsi"/>
          <w:sz w:val="20"/>
          <w:szCs w:val="20"/>
        </w:rPr>
        <w:t xml:space="preserve"> management e le informazioni sulle attività della Construction siano resi disponibili al </w:t>
      </w:r>
      <w:proofErr w:type="spellStart"/>
      <w:r w:rsidRPr="00C51B8D">
        <w:rPr>
          <w:rFonts w:cstheme="minorHAnsi"/>
          <w:sz w:val="20"/>
          <w:szCs w:val="20"/>
        </w:rPr>
        <w:t>project</w:t>
      </w:r>
      <w:proofErr w:type="spellEnd"/>
      <w:r w:rsidRPr="00C51B8D">
        <w:rPr>
          <w:rFonts w:cstheme="minorHAnsi"/>
          <w:sz w:val="20"/>
          <w:szCs w:val="20"/>
        </w:rPr>
        <w:t xml:space="preserve"> management.</w:t>
      </w:r>
    </w:p>
    <w:p w:rsidR="00C51B8D" w:rsidRPr="00C51B8D" w:rsidRDefault="00C51B8D" w:rsidP="00C51B8D">
      <w:pPr>
        <w:numPr>
          <w:ilvl w:val="0"/>
          <w:numId w:val="21"/>
        </w:numPr>
        <w:spacing w:after="0" w:line="240" w:lineRule="auto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 xml:space="preserve">Supportare il Construction Manager e il team di </w:t>
      </w:r>
      <w:proofErr w:type="spellStart"/>
      <w:r w:rsidRPr="00C51B8D">
        <w:rPr>
          <w:rFonts w:cstheme="minorHAnsi"/>
          <w:sz w:val="20"/>
          <w:szCs w:val="20"/>
        </w:rPr>
        <w:t>project</w:t>
      </w:r>
      <w:proofErr w:type="spellEnd"/>
      <w:r w:rsidRPr="00C51B8D">
        <w:rPr>
          <w:rFonts w:cstheme="minorHAnsi"/>
          <w:sz w:val="20"/>
          <w:szCs w:val="20"/>
        </w:rPr>
        <w:t xml:space="preserve"> management nelle analisi dell’impatto, in termini di tempi e costi, che I rischi e le opportunità hanno sull’attività di fornitori e sub-contrattisti.</w:t>
      </w:r>
    </w:p>
    <w:p w:rsidR="00C51B8D" w:rsidRPr="00C51B8D" w:rsidRDefault="00C51B8D" w:rsidP="00C51B8D">
      <w:pPr>
        <w:spacing w:after="0" w:line="240" w:lineRule="auto"/>
        <w:rPr>
          <w:rFonts w:cstheme="minorHAnsi"/>
          <w:sz w:val="20"/>
          <w:szCs w:val="20"/>
        </w:rPr>
      </w:pPr>
      <w:r w:rsidRPr="00C51B8D">
        <w:rPr>
          <w:rFonts w:cstheme="minorHAnsi"/>
          <w:b/>
          <w:bCs/>
          <w:sz w:val="20"/>
          <w:szCs w:val="20"/>
        </w:rPr>
        <w:t>Requisiti</w:t>
      </w:r>
    </w:p>
    <w:p w:rsidR="00C51B8D" w:rsidRPr="00C51B8D" w:rsidRDefault="00C51B8D" w:rsidP="00C51B8D">
      <w:pPr>
        <w:numPr>
          <w:ilvl w:val="0"/>
          <w:numId w:val="22"/>
        </w:numPr>
        <w:spacing w:after="0" w:line="240" w:lineRule="auto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Laurea magistrale in In</w:t>
      </w:r>
      <w:r>
        <w:rPr>
          <w:rFonts w:cstheme="minorHAnsi"/>
          <w:sz w:val="20"/>
          <w:szCs w:val="20"/>
        </w:rPr>
        <w:t>gegneria G</w:t>
      </w:r>
      <w:r w:rsidRPr="00C51B8D">
        <w:rPr>
          <w:rFonts w:cstheme="minorHAnsi"/>
          <w:sz w:val="20"/>
          <w:szCs w:val="20"/>
        </w:rPr>
        <w:t>estionale;</w:t>
      </w:r>
    </w:p>
    <w:p w:rsidR="00C51B8D" w:rsidRPr="00C51B8D" w:rsidRDefault="00C51B8D" w:rsidP="00C51B8D">
      <w:pPr>
        <w:numPr>
          <w:ilvl w:val="0"/>
          <w:numId w:val="22"/>
        </w:numPr>
        <w:spacing w:after="0" w:line="240" w:lineRule="auto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Buona conoscenza della lingua inglese;</w:t>
      </w:r>
    </w:p>
    <w:p w:rsidR="00C51B8D" w:rsidRPr="00C51B8D" w:rsidRDefault="00C51B8D" w:rsidP="00C51B8D">
      <w:pPr>
        <w:numPr>
          <w:ilvl w:val="0"/>
          <w:numId w:val="22"/>
        </w:numPr>
        <w:spacing w:after="0" w:line="240" w:lineRule="auto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Conoscenze tecniche: conoscenza analisi costi;</w:t>
      </w:r>
    </w:p>
    <w:p w:rsidR="00C51B8D" w:rsidRPr="00C51B8D" w:rsidRDefault="00C51B8D" w:rsidP="00C51B8D">
      <w:pPr>
        <w:numPr>
          <w:ilvl w:val="0"/>
          <w:numId w:val="22"/>
        </w:numPr>
        <w:spacing w:after="0" w:line="240" w:lineRule="auto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Disponibilità a trasferte all’estero (breve e lungo periodo)</w:t>
      </w:r>
    </w:p>
    <w:p w:rsidR="00C51B8D" w:rsidRPr="00C51B8D" w:rsidRDefault="00C51B8D" w:rsidP="00C51B8D">
      <w:pPr>
        <w:spacing w:after="0" w:line="240" w:lineRule="auto"/>
        <w:rPr>
          <w:rFonts w:cstheme="minorHAnsi"/>
          <w:sz w:val="20"/>
          <w:szCs w:val="20"/>
        </w:rPr>
      </w:pPr>
      <w:r w:rsidRPr="00C51B8D">
        <w:rPr>
          <w:rFonts w:cstheme="minorHAnsi"/>
          <w:b/>
          <w:bCs/>
          <w:sz w:val="20"/>
          <w:szCs w:val="20"/>
        </w:rPr>
        <w:t>Capacità personali</w:t>
      </w:r>
    </w:p>
    <w:p w:rsidR="00C51B8D" w:rsidRPr="00C51B8D" w:rsidRDefault="00C51B8D" w:rsidP="00C51B8D">
      <w:pPr>
        <w:numPr>
          <w:ilvl w:val="0"/>
          <w:numId w:val="23"/>
        </w:numPr>
        <w:spacing w:after="0" w:line="240" w:lineRule="auto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Buone capacità comunicative e propensione a lavorare in team multiculturali;</w:t>
      </w:r>
    </w:p>
    <w:p w:rsidR="00C51B8D" w:rsidRPr="00C51B8D" w:rsidRDefault="00C51B8D" w:rsidP="00C51B8D">
      <w:pPr>
        <w:numPr>
          <w:ilvl w:val="0"/>
          <w:numId w:val="23"/>
        </w:numPr>
        <w:spacing w:after="0" w:line="240" w:lineRule="auto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Approccio analitico e strutturato alla gestione dei dati;</w:t>
      </w:r>
    </w:p>
    <w:p w:rsidR="00C51B8D" w:rsidRPr="00C51B8D" w:rsidRDefault="00C51B8D" w:rsidP="00C51B8D">
      <w:pPr>
        <w:numPr>
          <w:ilvl w:val="0"/>
          <w:numId w:val="23"/>
        </w:numPr>
        <w:spacing w:after="0" w:line="240" w:lineRule="auto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Attitudine alla digitalizzazione;</w:t>
      </w:r>
    </w:p>
    <w:p w:rsidR="00C51B8D" w:rsidRPr="00C51B8D" w:rsidRDefault="00C51B8D" w:rsidP="00C51B8D">
      <w:pPr>
        <w:numPr>
          <w:ilvl w:val="0"/>
          <w:numId w:val="23"/>
        </w:numPr>
        <w:spacing w:after="0" w:line="240" w:lineRule="auto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Precisione.</w:t>
      </w:r>
    </w:p>
    <w:p w:rsidR="00C51B8D" w:rsidRPr="00C51B8D" w:rsidRDefault="00C51B8D" w:rsidP="00C51B8D">
      <w:pPr>
        <w:spacing w:after="0" w:line="210" w:lineRule="atLeast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 </w:t>
      </w:r>
    </w:p>
    <w:p w:rsidR="00C51B8D" w:rsidRPr="00C51B8D" w:rsidRDefault="00C51B8D" w:rsidP="00C51B8D">
      <w:pPr>
        <w:spacing w:after="0" w:line="210" w:lineRule="atLeast"/>
        <w:rPr>
          <w:rFonts w:cstheme="minorHAnsi"/>
          <w:sz w:val="20"/>
          <w:szCs w:val="20"/>
        </w:rPr>
      </w:pPr>
      <w:r w:rsidRPr="00C51B8D">
        <w:rPr>
          <w:rFonts w:cstheme="minorHAnsi"/>
          <w:b/>
          <w:bCs/>
          <w:sz w:val="20"/>
          <w:szCs w:val="20"/>
        </w:rPr>
        <w:t>Sede: </w:t>
      </w:r>
      <w:r w:rsidRPr="00C51B8D">
        <w:rPr>
          <w:rFonts w:cstheme="minorHAnsi"/>
          <w:sz w:val="20"/>
          <w:szCs w:val="20"/>
        </w:rPr>
        <w:t>San Donato Milanese</w:t>
      </w:r>
      <w:r w:rsidRPr="00C51B8D">
        <w:rPr>
          <w:rFonts w:cstheme="minorHAnsi"/>
          <w:sz w:val="20"/>
          <w:szCs w:val="20"/>
        </w:rPr>
        <w:br/>
      </w:r>
      <w:r w:rsidRPr="00C51B8D">
        <w:rPr>
          <w:rFonts w:cstheme="minorHAnsi"/>
          <w:b/>
          <w:bCs/>
          <w:sz w:val="20"/>
          <w:szCs w:val="20"/>
        </w:rPr>
        <w:t>Si offre:</w:t>
      </w:r>
      <w:r w:rsidRPr="00C51B8D">
        <w:rPr>
          <w:rFonts w:cstheme="minorHAnsi"/>
          <w:sz w:val="20"/>
          <w:szCs w:val="20"/>
        </w:rPr>
        <w:t> contratto di Apprendistato Professionalizzante + mensa aziendale</w:t>
      </w:r>
    </w:p>
    <w:p w:rsidR="00C51B8D" w:rsidRPr="00C51B8D" w:rsidRDefault="00C51B8D" w:rsidP="00C51B8D">
      <w:pPr>
        <w:spacing w:after="0" w:line="210" w:lineRule="atLeast"/>
        <w:rPr>
          <w:rFonts w:cstheme="minorHAnsi"/>
          <w:sz w:val="20"/>
          <w:szCs w:val="20"/>
        </w:rPr>
      </w:pPr>
      <w:r w:rsidRPr="00C51B8D">
        <w:rPr>
          <w:rFonts w:cstheme="minorHAnsi"/>
          <w:sz w:val="20"/>
          <w:szCs w:val="20"/>
        </w:rPr>
        <w:t> </w:t>
      </w:r>
    </w:p>
    <w:p w:rsidR="00C51B8D" w:rsidRPr="00267DEF" w:rsidRDefault="00C51B8D" w:rsidP="00C51B8D">
      <w:pPr>
        <w:spacing w:after="0" w:line="210" w:lineRule="atLeast"/>
        <w:rPr>
          <w:rFonts w:cstheme="minorHAnsi"/>
          <w:sz w:val="18"/>
          <w:szCs w:val="20"/>
        </w:rPr>
      </w:pPr>
    </w:p>
    <w:p w:rsidR="00C51B8D" w:rsidRPr="00267DEF" w:rsidRDefault="00C51B8D" w:rsidP="00C51B8D">
      <w:pPr>
        <w:spacing w:after="0" w:line="210" w:lineRule="atLeast"/>
        <w:rPr>
          <w:rFonts w:eastAsia="Times New Roman" w:cstheme="minorHAnsi"/>
          <w:b/>
          <w:sz w:val="20"/>
          <w:lang w:eastAsia="it-IT"/>
        </w:rPr>
      </w:pPr>
      <w:r w:rsidRPr="00267DEF">
        <w:rPr>
          <w:rFonts w:eastAsia="Times New Roman" w:cstheme="minorHAnsi"/>
          <w:b/>
          <w:sz w:val="20"/>
          <w:lang w:eastAsia="it-IT"/>
        </w:rPr>
        <w:t xml:space="preserve">                                </w:t>
      </w:r>
    </w:p>
    <w:p w:rsidR="00C51B8D" w:rsidRPr="00C51B8D" w:rsidRDefault="00C51B8D" w:rsidP="00731F8E">
      <w:pPr>
        <w:spacing w:after="0" w:line="210" w:lineRule="atLeast"/>
        <w:rPr>
          <w:rFonts w:eastAsia="Times New Roman" w:cstheme="minorHAnsi"/>
          <w:b/>
          <w:u w:val="single"/>
          <w:lang w:eastAsia="it-IT"/>
        </w:rPr>
      </w:pPr>
      <w:r w:rsidRPr="00267DEF">
        <w:rPr>
          <w:rFonts w:eastAsia="Times New Roman" w:cstheme="minorHAnsi"/>
          <w:b/>
          <w:u w:val="single"/>
          <w:lang w:eastAsia="it-IT"/>
        </w:rPr>
        <w:t xml:space="preserve"> PER CANDIDARSI INVIARE IL PROPRIO C.V. A (entro il 30/3/2020):</w:t>
      </w:r>
      <w:r w:rsidRPr="00267DEF">
        <w:rPr>
          <w:rFonts w:eastAsia="Times New Roman" w:cstheme="minorHAnsi"/>
          <w:b/>
          <w:lang w:eastAsia="it-IT"/>
        </w:rPr>
        <w:t xml:space="preserve"> </w:t>
      </w:r>
      <w:hyperlink r:id="rId11" w:history="1">
        <w:r w:rsidRPr="001F1618">
          <w:rPr>
            <w:rStyle w:val="Collegamentoipertestuale"/>
            <w:rFonts w:eastAsia="Times New Roman" w:cstheme="minorHAnsi"/>
            <w:b/>
            <w:lang w:eastAsia="it-IT"/>
          </w:rPr>
          <w:t>https://</w:t>
        </w:r>
        <w:r w:rsidRPr="001F1618">
          <w:rPr>
            <w:rStyle w:val="Collegamentoipertestuale"/>
            <w:rFonts w:eastAsia="Times New Roman" w:cstheme="minorHAnsi"/>
            <w:b/>
            <w:lang w:eastAsia="it-IT"/>
          </w:rPr>
          <w:t>g</w:t>
        </w:r>
        <w:r w:rsidRPr="001F1618">
          <w:rPr>
            <w:rStyle w:val="Collegamentoipertestuale"/>
            <w:rFonts w:eastAsia="Times New Roman" w:cstheme="minorHAnsi"/>
            <w:b/>
            <w:lang w:eastAsia="it-IT"/>
          </w:rPr>
          <w:t>o0.it/GQyDl</w:t>
        </w:r>
      </w:hyperlink>
    </w:p>
    <w:sectPr w:rsidR="00C51B8D" w:rsidRPr="00C51B8D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8D2" w:rsidRDefault="009D58D2" w:rsidP="00742D3D">
      <w:pPr>
        <w:spacing w:after="0" w:line="240" w:lineRule="auto"/>
      </w:pPr>
      <w:r>
        <w:separator/>
      </w:r>
    </w:p>
  </w:endnote>
  <w:endnote w:type="continuationSeparator" w:id="0">
    <w:p w:rsidR="009D58D2" w:rsidRDefault="009D58D2" w:rsidP="0074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8D2" w:rsidRDefault="009D58D2" w:rsidP="00742D3D">
      <w:pPr>
        <w:spacing w:after="0" w:line="240" w:lineRule="auto"/>
      </w:pPr>
      <w:r>
        <w:separator/>
      </w:r>
    </w:p>
  </w:footnote>
  <w:footnote w:type="continuationSeparator" w:id="0">
    <w:p w:rsidR="009D58D2" w:rsidRDefault="009D58D2" w:rsidP="0074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D3D" w:rsidRDefault="00731F8E">
    <w:pPr>
      <w:pStyle w:val="Intestazione"/>
    </w:pPr>
    <w:r>
      <w:rPr>
        <w:rFonts w:eastAsia="Times New Roman" w:cstheme="minorHAnsi"/>
        <w:b/>
        <w:bCs/>
        <w:noProof/>
        <w:color w:val="000000"/>
        <w:lang w:eastAsia="it-IT"/>
      </w:rPr>
      <w:drawing>
        <wp:anchor distT="0" distB="0" distL="114300" distR="114300" simplePos="0" relativeHeight="251659264" behindDoc="0" locked="0" layoutInCell="1" allowOverlap="1" wp14:anchorId="1DDBA747" wp14:editId="0EAD0040">
          <wp:simplePos x="0" y="0"/>
          <wp:positionH relativeFrom="column">
            <wp:posOffset>5790565</wp:posOffset>
          </wp:positionH>
          <wp:positionV relativeFrom="paragraph">
            <wp:posOffset>-585682</wp:posOffset>
          </wp:positionV>
          <wp:extent cx="993422" cy="99342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ormato vettori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422" cy="993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0F02"/>
    <w:multiLevelType w:val="multilevel"/>
    <w:tmpl w:val="EF3C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85D8B"/>
    <w:multiLevelType w:val="multilevel"/>
    <w:tmpl w:val="B1FE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5182B"/>
    <w:multiLevelType w:val="multilevel"/>
    <w:tmpl w:val="AE58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2599B"/>
    <w:multiLevelType w:val="multilevel"/>
    <w:tmpl w:val="8CBE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C73CE"/>
    <w:multiLevelType w:val="multilevel"/>
    <w:tmpl w:val="0CE2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87D4B"/>
    <w:multiLevelType w:val="multilevel"/>
    <w:tmpl w:val="05AC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C0CB7"/>
    <w:multiLevelType w:val="multilevel"/>
    <w:tmpl w:val="D2D6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A4783"/>
    <w:multiLevelType w:val="hybridMultilevel"/>
    <w:tmpl w:val="3FD07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1835"/>
    <w:multiLevelType w:val="multilevel"/>
    <w:tmpl w:val="AB8C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95033F"/>
    <w:multiLevelType w:val="multilevel"/>
    <w:tmpl w:val="6F6C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962CB3"/>
    <w:multiLevelType w:val="multilevel"/>
    <w:tmpl w:val="32DA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710939"/>
    <w:multiLevelType w:val="multilevel"/>
    <w:tmpl w:val="E39C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9E1821"/>
    <w:multiLevelType w:val="multilevel"/>
    <w:tmpl w:val="D010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DF374F"/>
    <w:multiLevelType w:val="multilevel"/>
    <w:tmpl w:val="1B90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E06D6B"/>
    <w:multiLevelType w:val="multilevel"/>
    <w:tmpl w:val="C028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E84646"/>
    <w:multiLevelType w:val="multilevel"/>
    <w:tmpl w:val="7E90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695D26"/>
    <w:multiLevelType w:val="multilevel"/>
    <w:tmpl w:val="ABE8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5792B"/>
    <w:multiLevelType w:val="multilevel"/>
    <w:tmpl w:val="8712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DF734C"/>
    <w:multiLevelType w:val="multilevel"/>
    <w:tmpl w:val="1D14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6648B0"/>
    <w:multiLevelType w:val="multilevel"/>
    <w:tmpl w:val="8632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482A3B"/>
    <w:multiLevelType w:val="multilevel"/>
    <w:tmpl w:val="91AE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FD101F"/>
    <w:multiLevelType w:val="multilevel"/>
    <w:tmpl w:val="76B0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D5671D"/>
    <w:multiLevelType w:val="multilevel"/>
    <w:tmpl w:val="0B54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7"/>
  </w:num>
  <w:num w:numId="5">
    <w:abstractNumId w:val="10"/>
  </w:num>
  <w:num w:numId="6">
    <w:abstractNumId w:val="0"/>
  </w:num>
  <w:num w:numId="7">
    <w:abstractNumId w:val="12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  <w:num w:numId="13">
    <w:abstractNumId w:val="5"/>
  </w:num>
  <w:num w:numId="14">
    <w:abstractNumId w:val="8"/>
  </w:num>
  <w:num w:numId="15">
    <w:abstractNumId w:val="19"/>
  </w:num>
  <w:num w:numId="16">
    <w:abstractNumId w:val="6"/>
  </w:num>
  <w:num w:numId="17">
    <w:abstractNumId w:val="13"/>
  </w:num>
  <w:num w:numId="18">
    <w:abstractNumId w:val="2"/>
  </w:num>
  <w:num w:numId="19">
    <w:abstractNumId w:val="22"/>
  </w:num>
  <w:num w:numId="20">
    <w:abstractNumId w:val="7"/>
  </w:num>
  <w:num w:numId="21">
    <w:abstractNumId w:val="15"/>
  </w:num>
  <w:num w:numId="22">
    <w:abstractNumId w:val="18"/>
  </w:num>
  <w:num w:numId="2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FE"/>
    <w:rsid w:val="00062DEA"/>
    <w:rsid w:val="000F5CD9"/>
    <w:rsid w:val="00104840"/>
    <w:rsid w:val="00104DFC"/>
    <w:rsid w:val="00110FAA"/>
    <w:rsid w:val="00186FF7"/>
    <w:rsid w:val="00192442"/>
    <w:rsid w:val="001C5C20"/>
    <w:rsid w:val="00201C7E"/>
    <w:rsid w:val="00257588"/>
    <w:rsid w:val="00267DEF"/>
    <w:rsid w:val="002725FE"/>
    <w:rsid w:val="00320B4A"/>
    <w:rsid w:val="00370CA8"/>
    <w:rsid w:val="00393B71"/>
    <w:rsid w:val="003D1E6F"/>
    <w:rsid w:val="003F0461"/>
    <w:rsid w:val="003F3EBE"/>
    <w:rsid w:val="004005E2"/>
    <w:rsid w:val="0040252F"/>
    <w:rsid w:val="00403D22"/>
    <w:rsid w:val="004D548B"/>
    <w:rsid w:val="004F069D"/>
    <w:rsid w:val="004F560D"/>
    <w:rsid w:val="004F58A7"/>
    <w:rsid w:val="004F78D6"/>
    <w:rsid w:val="00557C8E"/>
    <w:rsid w:val="0057169C"/>
    <w:rsid w:val="00592AD1"/>
    <w:rsid w:val="005A0564"/>
    <w:rsid w:val="005A31E5"/>
    <w:rsid w:val="00600C24"/>
    <w:rsid w:val="0061773D"/>
    <w:rsid w:val="00640191"/>
    <w:rsid w:val="00666701"/>
    <w:rsid w:val="006C2DF0"/>
    <w:rsid w:val="006D31ED"/>
    <w:rsid w:val="006E7CB2"/>
    <w:rsid w:val="00706187"/>
    <w:rsid w:val="00731F8E"/>
    <w:rsid w:val="00742D3D"/>
    <w:rsid w:val="00786320"/>
    <w:rsid w:val="007B5253"/>
    <w:rsid w:val="007F3BD9"/>
    <w:rsid w:val="0080541C"/>
    <w:rsid w:val="0083619D"/>
    <w:rsid w:val="00837A41"/>
    <w:rsid w:val="0084341B"/>
    <w:rsid w:val="00927147"/>
    <w:rsid w:val="009762A3"/>
    <w:rsid w:val="009853B5"/>
    <w:rsid w:val="009A5D17"/>
    <w:rsid w:val="009B5863"/>
    <w:rsid w:val="009D58D2"/>
    <w:rsid w:val="00A1600B"/>
    <w:rsid w:val="00A74DDE"/>
    <w:rsid w:val="00A869BA"/>
    <w:rsid w:val="00B07456"/>
    <w:rsid w:val="00B15B64"/>
    <w:rsid w:val="00B359B8"/>
    <w:rsid w:val="00B86C55"/>
    <w:rsid w:val="00BA6313"/>
    <w:rsid w:val="00C14497"/>
    <w:rsid w:val="00C2403B"/>
    <w:rsid w:val="00C2797B"/>
    <w:rsid w:val="00C518D6"/>
    <w:rsid w:val="00C51B8D"/>
    <w:rsid w:val="00C856A4"/>
    <w:rsid w:val="00CC5AC7"/>
    <w:rsid w:val="00CD2E06"/>
    <w:rsid w:val="00CE7127"/>
    <w:rsid w:val="00D079F4"/>
    <w:rsid w:val="00D136B1"/>
    <w:rsid w:val="00D62266"/>
    <w:rsid w:val="00D962D9"/>
    <w:rsid w:val="00E55297"/>
    <w:rsid w:val="00E8060E"/>
    <w:rsid w:val="00EC355A"/>
    <w:rsid w:val="00EC72AC"/>
    <w:rsid w:val="00EC7973"/>
    <w:rsid w:val="00ED3FB6"/>
    <w:rsid w:val="00ED64BD"/>
    <w:rsid w:val="00EE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1DB5EA-7585-47A7-B560-6C39FE79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1F8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59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D3D"/>
  </w:style>
  <w:style w:type="paragraph" w:styleId="Pidipagina">
    <w:name w:val="footer"/>
    <w:basedOn w:val="Normale"/>
    <w:link w:val="Pidipagina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D3D"/>
  </w:style>
  <w:style w:type="character" w:styleId="Collegamentoipertestuale">
    <w:name w:val="Hyperlink"/>
    <w:basedOn w:val="Carpredefinitoparagrafo"/>
    <w:uiPriority w:val="99"/>
    <w:unhideWhenUsed/>
    <w:rsid w:val="0010484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40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C51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0.it/djxv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0.it/GQyD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0.it/ADPx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0.it/dgz1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67710-B692-4035-8476-53B5A238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HRC169</dc:creator>
  <cp:keywords/>
  <dc:description/>
  <cp:lastModifiedBy>Selezione Hrcgroup</cp:lastModifiedBy>
  <cp:revision>4</cp:revision>
  <cp:lastPrinted>2018-02-01T16:31:00Z</cp:lastPrinted>
  <dcterms:created xsi:type="dcterms:W3CDTF">2020-02-24T15:23:00Z</dcterms:created>
  <dcterms:modified xsi:type="dcterms:W3CDTF">2020-02-24T15:24:00Z</dcterms:modified>
</cp:coreProperties>
</file>