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5A" w:rsidRDefault="00902EC0">
      <w:pPr>
        <w:pStyle w:val="Corpotesto"/>
        <w:ind w:left="822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1795903" cy="435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903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D5A" w:rsidRDefault="00EB0D5A">
      <w:pPr>
        <w:pStyle w:val="Corpotesto"/>
        <w:spacing w:before="4"/>
        <w:rPr>
          <w:rFonts w:ascii="Times New Roman"/>
          <w:sz w:val="22"/>
        </w:rPr>
      </w:pPr>
    </w:p>
    <w:p w:rsidR="00EB0D5A" w:rsidRDefault="00902EC0">
      <w:pPr>
        <w:pStyle w:val="Titolo1"/>
        <w:spacing w:before="93"/>
        <w:rPr>
          <w:u w:val="none"/>
        </w:rPr>
      </w:pPr>
      <w:r>
        <w:rPr>
          <w:color w:val="404040"/>
          <w:u w:val="none"/>
        </w:rPr>
        <w:t xml:space="preserve">Posizione: </w:t>
      </w:r>
      <w:r>
        <w:rPr>
          <w:color w:val="404040"/>
          <w:u w:val="thick" w:color="404040"/>
        </w:rPr>
        <w:t xml:space="preserve">Stage in Area Project Management – </w:t>
      </w:r>
      <w:proofErr w:type="spellStart"/>
      <w:r>
        <w:rPr>
          <w:color w:val="404040"/>
          <w:u w:val="thick" w:color="404040"/>
        </w:rPr>
        <w:t>Document</w:t>
      </w:r>
      <w:proofErr w:type="spellEnd"/>
      <w:r>
        <w:rPr>
          <w:color w:val="404040"/>
          <w:u w:val="thick" w:color="404040"/>
        </w:rPr>
        <w:t xml:space="preserve"> Controller</w:t>
      </w:r>
    </w:p>
    <w:p w:rsidR="00EB0D5A" w:rsidRDefault="00EB0D5A">
      <w:pPr>
        <w:pStyle w:val="Corpotesto"/>
        <w:rPr>
          <w:b/>
        </w:rPr>
      </w:pPr>
    </w:p>
    <w:p w:rsidR="00EB0D5A" w:rsidRDefault="00EB0D5A">
      <w:pPr>
        <w:pStyle w:val="Corpotesto"/>
        <w:spacing w:before="10"/>
        <w:rPr>
          <w:b/>
        </w:rPr>
      </w:pPr>
    </w:p>
    <w:p w:rsidR="00EB0D5A" w:rsidRDefault="00902EC0">
      <w:pPr>
        <w:ind w:left="112"/>
        <w:rPr>
          <w:b/>
          <w:sz w:val="24"/>
        </w:rPr>
      </w:pPr>
      <w:r>
        <w:rPr>
          <w:b/>
          <w:color w:val="404040"/>
          <w:sz w:val="24"/>
        </w:rPr>
        <w:t>Descrizione</w:t>
      </w:r>
    </w:p>
    <w:p w:rsidR="00EB0D5A" w:rsidRDefault="00EB0D5A">
      <w:pPr>
        <w:pStyle w:val="Corpotesto"/>
        <w:rPr>
          <w:b/>
          <w:sz w:val="26"/>
        </w:rPr>
      </w:pPr>
    </w:p>
    <w:p w:rsidR="00EB0D5A" w:rsidRDefault="00902EC0">
      <w:pPr>
        <w:pStyle w:val="Corpotesto"/>
        <w:spacing w:before="171"/>
        <w:ind w:left="112"/>
      </w:pPr>
      <w:r>
        <w:rPr>
          <w:color w:val="404040"/>
        </w:rPr>
        <w:t>Il/la candidato/a verrà inserito/a all’interno dell’area di Project Management e supporterà il team di riferimento nelle seguenti attività:</w:t>
      </w:r>
    </w:p>
    <w:p w:rsidR="00EB0D5A" w:rsidRDefault="00902EC0">
      <w:pPr>
        <w:pStyle w:val="Paragrafoelenco"/>
        <w:numPr>
          <w:ilvl w:val="0"/>
          <w:numId w:val="2"/>
        </w:numPr>
        <w:tabs>
          <w:tab w:val="left" w:pos="236"/>
        </w:tabs>
        <w:rPr>
          <w:sz w:val="20"/>
        </w:rPr>
      </w:pPr>
      <w:r>
        <w:rPr>
          <w:color w:val="404040"/>
          <w:sz w:val="20"/>
        </w:rPr>
        <w:t xml:space="preserve">Supporto ai </w:t>
      </w:r>
      <w:proofErr w:type="spellStart"/>
      <w:r>
        <w:rPr>
          <w:color w:val="404040"/>
          <w:sz w:val="20"/>
        </w:rPr>
        <w:t>PMs</w:t>
      </w:r>
      <w:proofErr w:type="spellEnd"/>
      <w:r>
        <w:rPr>
          <w:color w:val="404040"/>
          <w:sz w:val="20"/>
        </w:rPr>
        <w:t xml:space="preserve"> nell’attività di Controllo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documenti</w:t>
      </w:r>
    </w:p>
    <w:p w:rsidR="00EB0D5A" w:rsidRDefault="00902EC0">
      <w:pPr>
        <w:pStyle w:val="Paragrafoelenco"/>
        <w:numPr>
          <w:ilvl w:val="0"/>
          <w:numId w:val="2"/>
        </w:numPr>
        <w:tabs>
          <w:tab w:val="left" w:pos="236"/>
        </w:tabs>
        <w:spacing w:before="118"/>
        <w:rPr>
          <w:sz w:val="20"/>
        </w:rPr>
      </w:pPr>
      <w:r>
        <w:rPr>
          <w:color w:val="404040"/>
          <w:sz w:val="20"/>
        </w:rPr>
        <w:t xml:space="preserve">Aggiornamento a sistema cliente della </w:t>
      </w:r>
      <w:proofErr w:type="spellStart"/>
      <w:r>
        <w:rPr>
          <w:color w:val="404040"/>
          <w:sz w:val="20"/>
        </w:rPr>
        <w:t>Vendor</w:t>
      </w:r>
      <w:proofErr w:type="spellEnd"/>
      <w:r>
        <w:rPr>
          <w:color w:val="404040"/>
          <w:sz w:val="20"/>
        </w:rPr>
        <w:t xml:space="preserve"> </w:t>
      </w:r>
      <w:proofErr w:type="spellStart"/>
      <w:r>
        <w:rPr>
          <w:color w:val="404040"/>
          <w:sz w:val="20"/>
        </w:rPr>
        <w:t>Document</w:t>
      </w:r>
      <w:proofErr w:type="spellEnd"/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List</w:t>
      </w:r>
    </w:p>
    <w:p w:rsidR="00EB0D5A" w:rsidRDefault="00902EC0">
      <w:pPr>
        <w:pStyle w:val="Paragrafoelenco"/>
        <w:numPr>
          <w:ilvl w:val="0"/>
          <w:numId w:val="2"/>
        </w:numPr>
        <w:tabs>
          <w:tab w:val="left" w:pos="236"/>
        </w:tabs>
        <w:spacing w:before="121"/>
        <w:rPr>
          <w:sz w:val="20"/>
        </w:rPr>
      </w:pPr>
      <w:r>
        <w:rPr>
          <w:color w:val="404040"/>
          <w:sz w:val="20"/>
        </w:rPr>
        <w:t>Update documenti in RMS (Record Management System) del sistema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SAP</w:t>
      </w:r>
    </w:p>
    <w:p w:rsidR="00EB0D5A" w:rsidRDefault="00902EC0">
      <w:pPr>
        <w:pStyle w:val="Paragrafoelenco"/>
        <w:numPr>
          <w:ilvl w:val="0"/>
          <w:numId w:val="2"/>
        </w:numPr>
        <w:tabs>
          <w:tab w:val="left" w:pos="236"/>
        </w:tabs>
        <w:rPr>
          <w:sz w:val="20"/>
        </w:rPr>
      </w:pPr>
      <w:r>
        <w:rPr>
          <w:color w:val="404040"/>
          <w:sz w:val="20"/>
        </w:rPr>
        <w:t xml:space="preserve">Controllo correttezza </w:t>
      </w:r>
      <w:proofErr w:type="spellStart"/>
      <w:r>
        <w:rPr>
          <w:color w:val="404040"/>
          <w:sz w:val="20"/>
        </w:rPr>
        <w:t>items</w:t>
      </w:r>
      <w:proofErr w:type="spellEnd"/>
      <w:r>
        <w:rPr>
          <w:color w:val="404040"/>
          <w:sz w:val="20"/>
        </w:rPr>
        <w:t xml:space="preserve"> tramite il </w:t>
      </w:r>
      <w:proofErr w:type="spellStart"/>
      <w:r>
        <w:rPr>
          <w:color w:val="404040"/>
          <w:sz w:val="20"/>
        </w:rPr>
        <w:t>consistency</w:t>
      </w:r>
      <w:proofErr w:type="spellEnd"/>
      <w:r>
        <w:rPr>
          <w:color w:val="404040"/>
          <w:sz w:val="20"/>
        </w:rPr>
        <w:t xml:space="preserve"> </w:t>
      </w:r>
      <w:proofErr w:type="spellStart"/>
      <w:r>
        <w:rPr>
          <w:color w:val="404040"/>
          <w:sz w:val="20"/>
        </w:rPr>
        <w:t>check</w:t>
      </w:r>
      <w:proofErr w:type="spellEnd"/>
      <w:r>
        <w:rPr>
          <w:color w:val="404040"/>
          <w:sz w:val="20"/>
        </w:rPr>
        <w:t xml:space="preserve"> (sistema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SAP)</w:t>
      </w:r>
    </w:p>
    <w:p w:rsidR="00EB0D5A" w:rsidRDefault="00902EC0">
      <w:pPr>
        <w:pStyle w:val="Paragrafoelenco"/>
        <w:numPr>
          <w:ilvl w:val="0"/>
          <w:numId w:val="2"/>
        </w:numPr>
        <w:tabs>
          <w:tab w:val="left" w:pos="236"/>
        </w:tabs>
        <w:spacing w:before="121"/>
        <w:rPr>
          <w:sz w:val="20"/>
        </w:rPr>
      </w:pPr>
      <w:r>
        <w:rPr>
          <w:color w:val="404040"/>
          <w:sz w:val="20"/>
        </w:rPr>
        <w:t>Allineamento informazioni di BCP e GPL (supporto a</w:t>
      </w:r>
      <w:r>
        <w:rPr>
          <w:color w:val="404040"/>
          <w:spacing w:val="-4"/>
          <w:sz w:val="20"/>
        </w:rPr>
        <w:t xml:space="preserve"> </w:t>
      </w:r>
      <w:proofErr w:type="spellStart"/>
      <w:r>
        <w:rPr>
          <w:color w:val="404040"/>
          <w:sz w:val="20"/>
        </w:rPr>
        <w:t>PMs</w:t>
      </w:r>
      <w:proofErr w:type="spellEnd"/>
      <w:r>
        <w:rPr>
          <w:color w:val="404040"/>
          <w:sz w:val="20"/>
        </w:rPr>
        <w:t>)</w:t>
      </w:r>
    </w:p>
    <w:p w:rsidR="00EB0D5A" w:rsidRDefault="00EB0D5A">
      <w:pPr>
        <w:pStyle w:val="Corpotesto"/>
        <w:rPr>
          <w:sz w:val="22"/>
        </w:rPr>
      </w:pPr>
    </w:p>
    <w:p w:rsidR="00EB0D5A" w:rsidRDefault="00EB0D5A">
      <w:pPr>
        <w:pStyle w:val="Corpotesto"/>
        <w:spacing w:before="9"/>
        <w:rPr>
          <w:sz w:val="18"/>
        </w:rPr>
      </w:pPr>
    </w:p>
    <w:p w:rsidR="00EB0D5A" w:rsidRDefault="00902EC0">
      <w:pPr>
        <w:pStyle w:val="Titolo1"/>
        <w:spacing w:before="1"/>
        <w:rPr>
          <w:u w:val="none"/>
        </w:rPr>
      </w:pPr>
      <w:r>
        <w:rPr>
          <w:color w:val="404040"/>
          <w:u w:val="none"/>
        </w:rPr>
        <w:t>Requisiti</w:t>
      </w:r>
    </w:p>
    <w:p w:rsidR="00EB0D5A" w:rsidRDefault="00EB0D5A">
      <w:pPr>
        <w:pStyle w:val="Corpotesto"/>
        <w:rPr>
          <w:b/>
          <w:sz w:val="26"/>
        </w:rPr>
      </w:pPr>
    </w:p>
    <w:p w:rsidR="00EB0D5A" w:rsidRDefault="00902EC0">
      <w:pPr>
        <w:pStyle w:val="Paragrafoelenco"/>
        <w:numPr>
          <w:ilvl w:val="0"/>
          <w:numId w:val="1"/>
        </w:numPr>
        <w:tabs>
          <w:tab w:val="left" w:pos="238"/>
        </w:tabs>
        <w:spacing w:before="170"/>
        <w:ind w:hanging="125"/>
        <w:rPr>
          <w:sz w:val="20"/>
        </w:rPr>
      </w:pPr>
      <w:r>
        <w:rPr>
          <w:color w:val="404040"/>
          <w:sz w:val="20"/>
        </w:rPr>
        <w:t>Laurea di I o II livello in ingegneria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gestionale</w:t>
      </w:r>
    </w:p>
    <w:p w:rsidR="00EB0D5A" w:rsidRDefault="00902EC0">
      <w:pPr>
        <w:pStyle w:val="Paragrafoelenco"/>
        <w:numPr>
          <w:ilvl w:val="0"/>
          <w:numId w:val="1"/>
        </w:numPr>
        <w:tabs>
          <w:tab w:val="left" w:pos="238"/>
        </w:tabs>
        <w:spacing w:before="121"/>
        <w:ind w:hanging="125"/>
        <w:rPr>
          <w:sz w:val="20"/>
        </w:rPr>
      </w:pPr>
      <w:r>
        <w:rPr>
          <w:color w:val="404040"/>
          <w:sz w:val="20"/>
        </w:rPr>
        <w:t>Buona conoscenza della lingua inglese</w:t>
      </w:r>
    </w:p>
    <w:p w:rsidR="00EB0D5A" w:rsidRDefault="00902EC0">
      <w:pPr>
        <w:pStyle w:val="Paragrafoelenco"/>
        <w:numPr>
          <w:ilvl w:val="0"/>
          <w:numId w:val="1"/>
        </w:numPr>
        <w:tabs>
          <w:tab w:val="left" w:pos="238"/>
        </w:tabs>
        <w:ind w:hanging="125"/>
        <w:rPr>
          <w:sz w:val="20"/>
        </w:rPr>
      </w:pPr>
      <w:r>
        <w:rPr>
          <w:color w:val="404040"/>
          <w:sz w:val="20"/>
        </w:rPr>
        <w:t>Ottima conoscenza di Windows e del pacchetto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Office</w:t>
      </w:r>
    </w:p>
    <w:p w:rsidR="00EB0D5A" w:rsidRDefault="00EB0D5A">
      <w:pPr>
        <w:pStyle w:val="Corpotesto"/>
        <w:rPr>
          <w:sz w:val="22"/>
        </w:rPr>
      </w:pPr>
    </w:p>
    <w:p w:rsidR="00EB0D5A" w:rsidRDefault="00EB0D5A">
      <w:pPr>
        <w:pStyle w:val="Corpotesto"/>
        <w:spacing w:before="8"/>
        <w:rPr>
          <w:sz w:val="18"/>
        </w:rPr>
      </w:pPr>
    </w:p>
    <w:p w:rsidR="00EB0D5A" w:rsidRDefault="00902EC0">
      <w:pPr>
        <w:pStyle w:val="Corpotesto"/>
        <w:spacing w:before="1"/>
        <w:ind w:left="112"/>
      </w:pPr>
      <w:r>
        <w:rPr>
          <w:color w:val="404040"/>
        </w:rPr>
        <w:t>Sono inoltre richiesti: buone doti relazionali, intraprendenza, orientamento agli obiettivi, velocità di apprendimento, spirito di gruppo e flessibilità.</w:t>
      </w:r>
    </w:p>
    <w:p w:rsidR="00EB0D5A" w:rsidRDefault="00EB0D5A">
      <w:pPr>
        <w:pStyle w:val="Corpotesto"/>
        <w:rPr>
          <w:sz w:val="22"/>
        </w:rPr>
      </w:pPr>
    </w:p>
    <w:p w:rsidR="00EB0D5A" w:rsidRDefault="00EB0D5A">
      <w:pPr>
        <w:pStyle w:val="Corpotesto"/>
        <w:rPr>
          <w:sz w:val="19"/>
        </w:rPr>
      </w:pPr>
    </w:p>
    <w:p w:rsidR="00EB0D5A" w:rsidRDefault="00902EC0">
      <w:pPr>
        <w:ind w:left="112"/>
        <w:rPr>
          <w:sz w:val="20"/>
        </w:rPr>
      </w:pPr>
      <w:r>
        <w:rPr>
          <w:b/>
          <w:color w:val="404040"/>
          <w:sz w:val="20"/>
        </w:rPr>
        <w:t>Sede di Lavoro</w:t>
      </w:r>
      <w:r>
        <w:rPr>
          <w:color w:val="404040"/>
          <w:sz w:val="20"/>
        </w:rPr>
        <w:t>: Dalmine (BG)</w:t>
      </w:r>
    </w:p>
    <w:p w:rsidR="00EB0D5A" w:rsidRDefault="00EB0D5A">
      <w:pPr>
        <w:pStyle w:val="Corpotesto"/>
        <w:rPr>
          <w:sz w:val="22"/>
        </w:rPr>
      </w:pPr>
    </w:p>
    <w:p w:rsidR="00EB0D5A" w:rsidRDefault="00EB0D5A">
      <w:pPr>
        <w:pStyle w:val="Corpotesto"/>
        <w:spacing w:before="10"/>
        <w:rPr>
          <w:sz w:val="18"/>
        </w:rPr>
      </w:pPr>
    </w:p>
    <w:p w:rsidR="00EB0D5A" w:rsidRDefault="00902EC0">
      <w:pPr>
        <w:spacing w:before="1"/>
        <w:ind w:left="112"/>
        <w:rPr>
          <w:sz w:val="20"/>
        </w:rPr>
      </w:pPr>
      <w:r>
        <w:rPr>
          <w:b/>
          <w:color w:val="404040"/>
          <w:sz w:val="20"/>
        </w:rPr>
        <w:t>Tipo Offerta</w:t>
      </w:r>
      <w:r>
        <w:rPr>
          <w:color w:val="404040"/>
          <w:sz w:val="20"/>
        </w:rPr>
        <w:t>: Stage full-time</w:t>
      </w:r>
    </w:p>
    <w:p w:rsidR="00EB0D5A" w:rsidRDefault="00902EC0">
      <w:pPr>
        <w:spacing w:before="120"/>
        <w:ind w:left="112"/>
        <w:rPr>
          <w:sz w:val="20"/>
        </w:rPr>
      </w:pPr>
      <w:r>
        <w:rPr>
          <w:b/>
          <w:color w:val="404040"/>
          <w:sz w:val="20"/>
        </w:rPr>
        <w:t>Durata</w:t>
      </w:r>
      <w:r>
        <w:rPr>
          <w:color w:val="404040"/>
          <w:sz w:val="20"/>
        </w:rPr>
        <w:t>: 6 mesi</w:t>
      </w:r>
    </w:p>
    <w:p w:rsidR="00EB0D5A" w:rsidRDefault="00902EC0">
      <w:pPr>
        <w:spacing w:before="118"/>
        <w:ind w:left="112"/>
        <w:rPr>
          <w:sz w:val="20"/>
        </w:rPr>
      </w:pPr>
      <w:r>
        <w:rPr>
          <w:b/>
          <w:color w:val="404040"/>
          <w:sz w:val="20"/>
        </w:rPr>
        <w:t>Rimborso spese mensile</w:t>
      </w:r>
      <w:r>
        <w:rPr>
          <w:color w:val="404040"/>
          <w:sz w:val="20"/>
        </w:rPr>
        <w:t>: 600 euro</w:t>
      </w:r>
    </w:p>
    <w:p w:rsidR="00EB0D5A" w:rsidRDefault="00902EC0">
      <w:pPr>
        <w:spacing w:before="120"/>
        <w:ind w:left="112"/>
        <w:rPr>
          <w:sz w:val="20"/>
        </w:rPr>
      </w:pPr>
      <w:r>
        <w:rPr>
          <w:b/>
          <w:color w:val="404040"/>
          <w:sz w:val="20"/>
        </w:rPr>
        <w:t xml:space="preserve">Benefit: </w:t>
      </w:r>
      <w:r>
        <w:rPr>
          <w:color w:val="404040"/>
          <w:sz w:val="20"/>
        </w:rPr>
        <w:t>mensa aziendale gratuita</w:t>
      </w:r>
    </w:p>
    <w:p w:rsidR="00EB0D5A" w:rsidRDefault="00EB0D5A">
      <w:pPr>
        <w:pStyle w:val="Corpotesto"/>
        <w:rPr>
          <w:sz w:val="22"/>
        </w:rPr>
      </w:pPr>
    </w:p>
    <w:p w:rsidR="00EB0D5A" w:rsidRDefault="00EB0D5A">
      <w:pPr>
        <w:pStyle w:val="Corpotesto"/>
        <w:rPr>
          <w:sz w:val="19"/>
        </w:rPr>
      </w:pPr>
    </w:p>
    <w:p w:rsidR="00EB0D5A" w:rsidRDefault="00902EC0">
      <w:pPr>
        <w:pStyle w:val="Corpotesto"/>
        <w:ind w:left="112"/>
      </w:pPr>
      <w:r>
        <w:rPr>
          <w:color w:val="404040"/>
        </w:rPr>
        <w:t>La ricerca è rivolta ad entrambi i sessi, come da normativa vigente</w:t>
      </w:r>
    </w:p>
    <w:p w:rsidR="00EB0D5A" w:rsidRDefault="00EB0D5A">
      <w:pPr>
        <w:pStyle w:val="Corpotesto"/>
        <w:rPr>
          <w:sz w:val="22"/>
        </w:rPr>
      </w:pPr>
    </w:p>
    <w:p w:rsidR="00EB0D5A" w:rsidRDefault="00EB0D5A">
      <w:pPr>
        <w:pStyle w:val="Corpotesto"/>
        <w:rPr>
          <w:sz w:val="22"/>
        </w:rPr>
      </w:pPr>
    </w:p>
    <w:p w:rsidR="00EB0D5A" w:rsidRDefault="00EB0D5A">
      <w:pPr>
        <w:pStyle w:val="Corpotesto"/>
        <w:spacing w:before="5"/>
        <w:rPr>
          <w:sz w:val="26"/>
        </w:rPr>
      </w:pPr>
    </w:p>
    <w:p w:rsidR="00EB0D5A" w:rsidRDefault="00902EC0">
      <w:pPr>
        <w:ind w:left="112"/>
        <w:rPr>
          <w:b/>
          <w:sz w:val="20"/>
        </w:rPr>
      </w:pPr>
      <w:r>
        <w:rPr>
          <w:b/>
          <w:color w:val="404040"/>
          <w:sz w:val="20"/>
        </w:rPr>
        <w:t>Per candidarsi cliccare QUI:</w:t>
      </w:r>
    </w:p>
    <w:p w:rsidR="00EB0D5A" w:rsidRDefault="002443C3">
      <w:pPr>
        <w:spacing w:before="120"/>
        <w:ind w:left="112" w:right="165"/>
        <w:rPr>
          <w:rFonts w:ascii="Calibri"/>
          <w:color w:val="33805C"/>
        </w:rPr>
      </w:pPr>
      <w:hyperlink r:id="rId6">
        <w:r w:rsidR="00902EC0">
          <w:rPr>
            <w:rFonts w:ascii="Calibri"/>
            <w:color w:val="33805C"/>
          </w:rPr>
          <w:t>https://performancemanager41.successfactors.com/sfcareer/jobreqcareer?jobId=91284&amp;company=Tenari</w:t>
        </w:r>
      </w:hyperlink>
      <w:r w:rsidR="00902EC0">
        <w:rPr>
          <w:rFonts w:ascii="Calibri"/>
          <w:color w:val="33805C"/>
        </w:rPr>
        <w:t xml:space="preserve"> </w:t>
      </w:r>
      <w:hyperlink r:id="rId7">
        <w:proofErr w:type="spellStart"/>
        <w:r w:rsidR="00902EC0">
          <w:rPr>
            <w:rFonts w:ascii="Calibri"/>
            <w:color w:val="33805C"/>
          </w:rPr>
          <w:t>s&amp;username</w:t>
        </w:r>
        <w:proofErr w:type="spellEnd"/>
        <w:r w:rsidR="00902EC0">
          <w:rPr>
            <w:rFonts w:ascii="Calibri"/>
            <w:color w:val="33805C"/>
          </w:rPr>
          <w:t>=</w:t>
        </w:r>
      </w:hyperlink>
    </w:p>
    <w:p w:rsidR="002443C3" w:rsidRDefault="002443C3">
      <w:pPr>
        <w:spacing w:before="120"/>
        <w:ind w:left="112" w:right="165"/>
        <w:rPr>
          <w:rFonts w:ascii="Calibri"/>
        </w:rPr>
      </w:pPr>
      <w:proofErr w:type="spellStart"/>
      <w:r>
        <w:rPr>
          <w:rFonts w:ascii="Calibri"/>
          <w:color w:val="33805C"/>
        </w:rPr>
        <w:t>deadline</w:t>
      </w:r>
      <w:proofErr w:type="spellEnd"/>
      <w:r>
        <w:rPr>
          <w:rFonts w:ascii="Calibri"/>
          <w:color w:val="33805C"/>
        </w:rPr>
        <w:t>: fine gennaio 2018</w:t>
      </w:r>
      <w:bookmarkStart w:id="0" w:name="_GoBack"/>
      <w:bookmarkEnd w:id="0"/>
    </w:p>
    <w:sectPr w:rsidR="002443C3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09B"/>
    <w:multiLevelType w:val="hybridMultilevel"/>
    <w:tmpl w:val="EB70D4D0"/>
    <w:lvl w:ilvl="0" w:tplc="A7E45586">
      <w:numFmt w:val="bullet"/>
      <w:lvlText w:val="•"/>
      <w:lvlJc w:val="left"/>
      <w:pPr>
        <w:ind w:left="237" w:hanging="126"/>
      </w:pPr>
      <w:rPr>
        <w:rFonts w:ascii="Arial" w:eastAsia="Arial" w:hAnsi="Arial" w:cs="Arial" w:hint="default"/>
        <w:color w:val="404040"/>
        <w:w w:val="99"/>
        <w:sz w:val="20"/>
        <w:szCs w:val="20"/>
        <w:lang w:val="it-IT" w:eastAsia="it-IT" w:bidi="it-IT"/>
      </w:rPr>
    </w:lvl>
    <w:lvl w:ilvl="1" w:tplc="8774E096">
      <w:numFmt w:val="bullet"/>
      <w:lvlText w:val="•"/>
      <w:lvlJc w:val="left"/>
      <w:pPr>
        <w:ind w:left="1202" w:hanging="126"/>
      </w:pPr>
      <w:rPr>
        <w:rFonts w:hint="default"/>
        <w:lang w:val="it-IT" w:eastAsia="it-IT" w:bidi="it-IT"/>
      </w:rPr>
    </w:lvl>
    <w:lvl w:ilvl="2" w:tplc="8F762DCA">
      <w:numFmt w:val="bullet"/>
      <w:lvlText w:val="•"/>
      <w:lvlJc w:val="left"/>
      <w:pPr>
        <w:ind w:left="2165" w:hanging="126"/>
      </w:pPr>
      <w:rPr>
        <w:rFonts w:hint="default"/>
        <w:lang w:val="it-IT" w:eastAsia="it-IT" w:bidi="it-IT"/>
      </w:rPr>
    </w:lvl>
    <w:lvl w:ilvl="3" w:tplc="E73EE8D6">
      <w:numFmt w:val="bullet"/>
      <w:lvlText w:val="•"/>
      <w:lvlJc w:val="left"/>
      <w:pPr>
        <w:ind w:left="3127" w:hanging="126"/>
      </w:pPr>
      <w:rPr>
        <w:rFonts w:hint="default"/>
        <w:lang w:val="it-IT" w:eastAsia="it-IT" w:bidi="it-IT"/>
      </w:rPr>
    </w:lvl>
    <w:lvl w:ilvl="4" w:tplc="1A6CE81E">
      <w:numFmt w:val="bullet"/>
      <w:lvlText w:val="•"/>
      <w:lvlJc w:val="left"/>
      <w:pPr>
        <w:ind w:left="4090" w:hanging="126"/>
      </w:pPr>
      <w:rPr>
        <w:rFonts w:hint="default"/>
        <w:lang w:val="it-IT" w:eastAsia="it-IT" w:bidi="it-IT"/>
      </w:rPr>
    </w:lvl>
    <w:lvl w:ilvl="5" w:tplc="5F3E60D2">
      <w:numFmt w:val="bullet"/>
      <w:lvlText w:val="•"/>
      <w:lvlJc w:val="left"/>
      <w:pPr>
        <w:ind w:left="5053" w:hanging="126"/>
      </w:pPr>
      <w:rPr>
        <w:rFonts w:hint="default"/>
        <w:lang w:val="it-IT" w:eastAsia="it-IT" w:bidi="it-IT"/>
      </w:rPr>
    </w:lvl>
    <w:lvl w:ilvl="6" w:tplc="DB1EB632">
      <w:numFmt w:val="bullet"/>
      <w:lvlText w:val="•"/>
      <w:lvlJc w:val="left"/>
      <w:pPr>
        <w:ind w:left="6015" w:hanging="126"/>
      </w:pPr>
      <w:rPr>
        <w:rFonts w:hint="default"/>
        <w:lang w:val="it-IT" w:eastAsia="it-IT" w:bidi="it-IT"/>
      </w:rPr>
    </w:lvl>
    <w:lvl w:ilvl="7" w:tplc="524C9276">
      <w:numFmt w:val="bullet"/>
      <w:lvlText w:val="•"/>
      <w:lvlJc w:val="left"/>
      <w:pPr>
        <w:ind w:left="6978" w:hanging="126"/>
      </w:pPr>
      <w:rPr>
        <w:rFonts w:hint="default"/>
        <w:lang w:val="it-IT" w:eastAsia="it-IT" w:bidi="it-IT"/>
      </w:rPr>
    </w:lvl>
    <w:lvl w:ilvl="8" w:tplc="4B045FF6">
      <w:numFmt w:val="bullet"/>
      <w:lvlText w:val="•"/>
      <w:lvlJc w:val="left"/>
      <w:pPr>
        <w:ind w:left="7941" w:hanging="126"/>
      </w:pPr>
      <w:rPr>
        <w:rFonts w:hint="default"/>
        <w:lang w:val="it-IT" w:eastAsia="it-IT" w:bidi="it-IT"/>
      </w:rPr>
    </w:lvl>
  </w:abstractNum>
  <w:abstractNum w:abstractNumId="1" w15:restartNumberingAfterBreak="0">
    <w:nsid w:val="759B0E5F"/>
    <w:multiLevelType w:val="hybridMultilevel"/>
    <w:tmpl w:val="25AA3520"/>
    <w:lvl w:ilvl="0" w:tplc="8A80CAFA">
      <w:numFmt w:val="bullet"/>
      <w:lvlText w:val="-"/>
      <w:lvlJc w:val="left"/>
      <w:pPr>
        <w:ind w:left="235" w:hanging="123"/>
      </w:pPr>
      <w:rPr>
        <w:rFonts w:ascii="Arial" w:eastAsia="Arial" w:hAnsi="Arial" w:cs="Arial" w:hint="default"/>
        <w:color w:val="404040"/>
        <w:w w:val="99"/>
        <w:sz w:val="20"/>
        <w:szCs w:val="20"/>
        <w:lang w:val="it-IT" w:eastAsia="it-IT" w:bidi="it-IT"/>
      </w:rPr>
    </w:lvl>
    <w:lvl w:ilvl="1" w:tplc="8A1A7B5C">
      <w:numFmt w:val="bullet"/>
      <w:lvlText w:val="•"/>
      <w:lvlJc w:val="left"/>
      <w:pPr>
        <w:ind w:left="1202" w:hanging="123"/>
      </w:pPr>
      <w:rPr>
        <w:rFonts w:hint="default"/>
        <w:lang w:val="it-IT" w:eastAsia="it-IT" w:bidi="it-IT"/>
      </w:rPr>
    </w:lvl>
    <w:lvl w:ilvl="2" w:tplc="1E144D7E">
      <w:numFmt w:val="bullet"/>
      <w:lvlText w:val="•"/>
      <w:lvlJc w:val="left"/>
      <w:pPr>
        <w:ind w:left="2165" w:hanging="123"/>
      </w:pPr>
      <w:rPr>
        <w:rFonts w:hint="default"/>
        <w:lang w:val="it-IT" w:eastAsia="it-IT" w:bidi="it-IT"/>
      </w:rPr>
    </w:lvl>
    <w:lvl w:ilvl="3" w:tplc="4A447F56">
      <w:numFmt w:val="bullet"/>
      <w:lvlText w:val="•"/>
      <w:lvlJc w:val="left"/>
      <w:pPr>
        <w:ind w:left="3127" w:hanging="123"/>
      </w:pPr>
      <w:rPr>
        <w:rFonts w:hint="default"/>
        <w:lang w:val="it-IT" w:eastAsia="it-IT" w:bidi="it-IT"/>
      </w:rPr>
    </w:lvl>
    <w:lvl w:ilvl="4" w:tplc="73ECAAA2">
      <w:numFmt w:val="bullet"/>
      <w:lvlText w:val="•"/>
      <w:lvlJc w:val="left"/>
      <w:pPr>
        <w:ind w:left="4090" w:hanging="123"/>
      </w:pPr>
      <w:rPr>
        <w:rFonts w:hint="default"/>
        <w:lang w:val="it-IT" w:eastAsia="it-IT" w:bidi="it-IT"/>
      </w:rPr>
    </w:lvl>
    <w:lvl w:ilvl="5" w:tplc="A5867E16">
      <w:numFmt w:val="bullet"/>
      <w:lvlText w:val="•"/>
      <w:lvlJc w:val="left"/>
      <w:pPr>
        <w:ind w:left="5053" w:hanging="123"/>
      </w:pPr>
      <w:rPr>
        <w:rFonts w:hint="default"/>
        <w:lang w:val="it-IT" w:eastAsia="it-IT" w:bidi="it-IT"/>
      </w:rPr>
    </w:lvl>
    <w:lvl w:ilvl="6" w:tplc="70A850BE">
      <w:numFmt w:val="bullet"/>
      <w:lvlText w:val="•"/>
      <w:lvlJc w:val="left"/>
      <w:pPr>
        <w:ind w:left="6015" w:hanging="123"/>
      </w:pPr>
      <w:rPr>
        <w:rFonts w:hint="default"/>
        <w:lang w:val="it-IT" w:eastAsia="it-IT" w:bidi="it-IT"/>
      </w:rPr>
    </w:lvl>
    <w:lvl w:ilvl="7" w:tplc="EDDA7F98">
      <w:numFmt w:val="bullet"/>
      <w:lvlText w:val="•"/>
      <w:lvlJc w:val="left"/>
      <w:pPr>
        <w:ind w:left="6978" w:hanging="123"/>
      </w:pPr>
      <w:rPr>
        <w:rFonts w:hint="default"/>
        <w:lang w:val="it-IT" w:eastAsia="it-IT" w:bidi="it-IT"/>
      </w:rPr>
    </w:lvl>
    <w:lvl w:ilvl="8" w:tplc="6824BE84">
      <w:numFmt w:val="bullet"/>
      <w:lvlText w:val="•"/>
      <w:lvlJc w:val="left"/>
      <w:pPr>
        <w:ind w:left="7941" w:hanging="12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5A"/>
    <w:rsid w:val="002443C3"/>
    <w:rsid w:val="00902EC0"/>
    <w:rsid w:val="00E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3891"/>
  <w15:docId w15:val="{68A1194A-B0CA-4247-9D2F-4668E9F2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235" w:hanging="1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formancemanager41.successfactors.com/sfcareer/jobreqcareer?jobId=91284&amp;amp;company=Tenaris&amp;amp;user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formancemanager41.successfactors.com/sfcareer/jobreqcareer?jobId=91284&amp;amp;company=Tenaris&amp;amp;userna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AMM-P0363</cp:lastModifiedBy>
  <cp:revision>4</cp:revision>
  <dcterms:created xsi:type="dcterms:W3CDTF">2017-12-06T16:16:00Z</dcterms:created>
  <dcterms:modified xsi:type="dcterms:W3CDTF">2017-12-06T16:17:00Z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2017-12-06T00:00:00Z</vt:filetime>
  </property>
</Properties>
</file>